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185B4A" w:rsidP="001C1EC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30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 w:rsidR="00286F45">
        <w:rPr>
          <w:b/>
          <w:u w:val="single"/>
        </w:rPr>
        <w:t>0</w:t>
      </w:r>
      <w:r>
        <w:rPr>
          <w:b/>
          <w:u w:val="single"/>
        </w:rPr>
        <w:t>7</w:t>
      </w:r>
      <w:r w:rsidR="00F81B13">
        <w:rPr>
          <w:b/>
          <w:u w:val="single"/>
        </w:rPr>
        <w:t>.</w:t>
      </w:r>
      <w:r w:rsidR="00A86B3C">
        <w:rPr>
          <w:b/>
          <w:u w:val="single"/>
        </w:rPr>
        <w:t>1</w:t>
      </w:r>
      <w:r>
        <w:rPr>
          <w:b/>
          <w:u w:val="single"/>
        </w:rPr>
        <w:t>2</w:t>
      </w:r>
      <w:r w:rsidR="00132223">
        <w:rPr>
          <w:b/>
          <w:u w:val="single"/>
        </w:rPr>
        <w:t>.201</w:t>
      </w:r>
      <w:r w:rsidR="008738F4">
        <w:rPr>
          <w:b/>
          <w:u w:val="single"/>
        </w:rPr>
        <w:t>6</w:t>
      </w:r>
      <w:proofErr w:type="gramEnd"/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132223">
        <w:t>1</w:t>
      </w:r>
      <w:r w:rsidR="00A96CFB">
        <w:t>8</w:t>
      </w:r>
      <w:r w:rsidR="00A86B3C">
        <w:t>.</w:t>
      </w:r>
      <w:r w:rsidR="00A96CFB">
        <w:t>0</w:t>
      </w:r>
      <w:r w:rsidR="00A3774E">
        <w:t>0</w:t>
      </w:r>
      <w:proofErr w:type="gramEnd"/>
    </w:p>
    <w:p w:rsidR="00136910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A86B3C">
        <w:t>9</w:t>
      </w:r>
      <w:r>
        <w:t xml:space="preserve"> členů</w:t>
      </w:r>
      <w:proofErr w:type="gramEnd"/>
      <w:r>
        <w:t xml:space="preserve"> zastupitelstva dle prezenční listiny</w:t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p w:rsidR="00B57B38" w:rsidRDefault="00B57B38" w:rsidP="001C1ECC">
      <w:pPr>
        <w:spacing w:line="240" w:lineRule="auto"/>
      </w:pPr>
    </w:p>
    <w:p w:rsidR="006904C8" w:rsidRDefault="00A86B3C" w:rsidP="001C1ECC">
      <w:pPr>
        <w:spacing w:line="240" w:lineRule="auto"/>
      </w:pPr>
      <w:r>
        <w:object w:dxaOrig="4924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65pt;height:44.45pt" o:ole="">
            <v:imagedata r:id="rId7" o:title=""/>
          </v:shape>
          <o:OLEObject Type="Embed" ProgID="Excel.Sheet.12" ShapeID="_x0000_i1025" DrawAspect="Content" ObjectID="_1543830179" r:id="rId8"/>
        </w:object>
      </w:r>
    </w:p>
    <w:p w:rsidR="00B57B38" w:rsidRDefault="00B57B38" w:rsidP="001C1ECC">
      <w:pPr>
        <w:spacing w:line="240" w:lineRule="auto"/>
      </w:pPr>
    </w:p>
    <w:p w:rsidR="002A1643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B5CA1">
        <w:t xml:space="preserve">  :  </w:t>
      </w:r>
      <w:r w:rsidR="00185B4A">
        <w:t>Březina</w:t>
      </w:r>
      <w:proofErr w:type="gramEnd"/>
      <w:r w:rsidR="00185B4A">
        <w:t xml:space="preserve"> Jan, Březina Jiří</w:t>
      </w:r>
    </w:p>
    <w:p w:rsidR="006D44AC" w:rsidRDefault="006D44AC" w:rsidP="001C1ECC">
      <w:pPr>
        <w:spacing w:line="240" w:lineRule="auto"/>
      </w:pPr>
      <w:proofErr w:type="gramStart"/>
      <w:r>
        <w:t xml:space="preserve">Hosté : </w:t>
      </w:r>
      <w:proofErr w:type="spellStart"/>
      <w:r>
        <w:t>Míznerová</w:t>
      </w:r>
      <w:proofErr w:type="spellEnd"/>
      <w:proofErr w:type="gramEnd"/>
      <w:r>
        <w:t xml:space="preserve"> Jana</w:t>
      </w:r>
    </w:p>
    <w:bookmarkStart w:id="1" w:name="_MON_1515941819"/>
    <w:bookmarkEnd w:id="1"/>
    <w:p w:rsidR="00290A87" w:rsidRDefault="00A86B3C" w:rsidP="001C1ECC">
      <w:pPr>
        <w:spacing w:line="240" w:lineRule="auto"/>
      </w:pPr>
      <w:r>
        <w:object w:dxaOrig="4924" w:dyaOrig="890">
          <v:shape id="_x0000_i1026" type="#_x0000_t75" style="width:298.65pt;height:44.45pt" o:ole="">
            <v:imagedata r:id="rId9" o:title=""/>
          </v:shape>
          <o:OLEObject Type="Embed" ProgID="Excel.Sheet.12" ShapeID="_x0000_i1026" DrawAspect="Content" ObjectID="_1543830180" r:id="rId10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9A3D57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Směrnice č. 1/2016.</w:t>
      </w:r>
    </w:p>
    <w:p w:rsidR="00EF1929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Rozpočtové provizorium</w:t>
      </w:r>
      <w:r w:rsidR="004A4A9B">
        <w:t>.</w:t>
      </w:r>
    </w:p>
    <w:p w:rsidR="00286F45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Proškolení členů inventarizačních komisí</w:t>
      </w:r>
      <w:r w:rsidR="00286F45">
        <w:t>.</w:t>
      </w:r>
    </w:p>
    <w:p w:rsidR="00A86B3C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Schválení plánu inventur</w:t>
      </w:r>
      <w:r w:rsidR="003545CE">
        <w:t>.</w:t>
      </w:r>
    </w:p>
    <w:p w:rsidR="005B6F70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Smlouva o právu provést stavbu</w:t>
      </w:r>
      <w:r w:rsidR="003545CE">
        <w:t>.</w:t>
      </w:r>
    </w:p>
    <w:p w:rsidR="00C372C3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Smlouva o zřízení věcného břemene</w:t>
      </w:r>
      <w:r w:rsidR="00C372C3">
        <w:t>.</w:t>
      </w:r>
    </w:p>
    <w:p w:rsidR="00A8064E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Rozpočtový výhled na roky 2017 - 2025</w:t>
      </w:r>
      <w:r w:rsidR="00A8064E">
        <w:t>.</w:t>
      </w:r>
    </w:p>
    <w:p w:rsidR="00F04AC7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 xml:space="preserve">Směnná smlouva - </w:t>
      </w:r>
      <w:proofErr w:type="spellStart"/>
      <w:r>
        <w:t>Stix</w:t>
      </w:r>
      <w:proofErr w:type="spellEnd"/>
      <w:r w:rsidR="00AD0272" w:rsidRPr="00AD0272">
        <w:t xml:space="preserve"> </w:t>
      </w:r>
      <w:r w:rsidR="00AD0272">
        <w:t>viz příloha.</w:t>
      </w:r>
    </w:p>
    <w:p w:rsidR="00F04AC7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 xml:space="preserve">Kupní smlouva </w:t>
      </w:r>
      <w:r w:rsidR="003741A0">
        <w:t>–</w:t>
      </w:r>
      <w:r>
        <w:t xml:space="preserve"> Březinovi</w:t>
      </w:r>
      <w:r w:rsidR="003741A0">
        <w:t xml:space="preserve"> viz příloha.</w:t>
      </w:r>
    </w:p>
    <w:p w:rsidR="00A8064E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Směnná smlouva – Březina, Březinová, Muchová, Patočková</w:t>
      </w:r>
      <w:r w:rsidR="00AD0272">
        <w:t xml:space="preserve"> viz příloha.</w:t>
      </w:r>
    </w:p>
    <w:p w:rsidR="00C74706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 xml:space="preserve">Směnná smlouva </w:t>
      </w:r>
      <w:r w:rsidR="00AD0272">
        <w:t xml:space="preserve">– </w:t>
      </w:r>
      <w:r>
        <w:t>Polický</w:t>
      </w:r>
      <w:r w:rsidR="00AD0272" w:rsidRPr="00AD0272">
        <w:t xml:space="preserve"> </w:t>
      </w:r>
      <w:r w:rsidR="00AD0272">
        <w:t>viz příloha.</w:t>
      </w:r>
    </w:p>
    <w:p w:rsidR="00185B4A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Směnná smlouva – Přibylová</w:t>
      </w:r>
      <w:r w:rsidR="00AD0272" w:rsidRPr="00AD0272">
        <w:t xml:space="preserve"> </w:t>
      </w:r>
      <w:r w:rsidR="00AD0272">
        <w:t>viz příloha.</w:t>
      </w:r>
    </w:p>
    <w:p w:rsidR="00185B4A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Směnná smlouva – Smejkalová</w:t>
      </w:r>
      <w:r w:rsidR="00AD0272" w:rsidRPr="00AD0272">
        <w:t xml:space="preserve"> </w:t>
      </w:r>
      <w:r w:rsidR="00AD0272">
        <w:t>viz příloha.</w:t>
      </w:r>
    </w:p>
    <w:p w:rsidR="00185B4A" w:rsidRDefault="003741A0" w:rsidP="009457DC">
      <w:pPr>
        <w:pStyle w:val="Odstavecseseznamem"/>
        <w:numPr>
          <w:ilvl w:val="0"/>
          <w:numId w:val="17"/>
        </w:numPr>
        <w:spacing w:line="240" w:lineRule="auto"/>
      </w:pPr>
      <w:r>
        <w:t>Doplatek za dovybavení cyklostezky.</w:t>
      </w:r>
    </w:p>
    <w:p w:rsidR="00185B4A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Zásady tvorby a použití fondu obnovy vodovodů a kanalizací.</w:t>
      </w:r>
    </w:p>
    <w:p w:rsidR="00185B4A" w:rsidRDefault="00EC426C" w:rsidP="009457DC">
      <w:pPr>
        <w:pStyle w:val="Odstavecseseznamem"/>
        <w:numPr>
          <w:ilvl w:val="0"/>
          <w:numId w:val="17"/>
        </w:numPr>
        <w:spacing w:line="240" w:lineRule="auto"/>
      </w:pPr>
      <w:r>
        <w:t>Rozpočtové opatření č. 10</w:t>
      </w:r>
      <w:r w:rsidR="00185B4A">
        <w:t>.</w:t>
      </w:r>
    </w:p>
    <w:p w:rsidR="00185B4A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Příkazní smlouva.</w:t>
      </w:r>
    </w:p>
    <w:p w:rsidR="00185B4A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Schválení příspěvku v době rozpočtového provizoria pro ZŠ a MŠ Trstěnice.</w:t>
      </w:r>
    </w:p>
    <w:p w:rsidR="00185B4A" w:rsidRDefault="00EC426C" w:rsidP="009457DC">
      <w:pPr>
        <w:pStyle w:val="Odstavecseseznamem"/>
        <w:numPr>
          <w:ilvl w:val="0"/>
          <w:numId w:val="17"/>
        </w:numPr>
        <w:spacing w:line="240" w:lineRule="auto"/>
      </w:pPr>
      <w:r>
        <w:t>Rozpočtové opatření č. 11</w:t>
      </w:r>
      <w:r w:rsidR="003741A0">
        <w:t>.</w:t>
      </w:r>
    </w:p>
    <w:p w:rsidR="00185B4A" w:rsidRDefault="00185B4A" w:rsidP="009457DC">
      <w:pPr>
        <w:pStyle w:val="Odstavecseseznamem"/>
        <w:numPr>
          <w:ilvl w:val="0"/>
          <w:numId w:val="17"/>
        </w:numPr>
        <w:spacing w:line="240" w:lineRule="auto"/>
      </w:pPr>
      <w:r>
        <w:t>Dohoda o poskytnutí služeb.</w:t>
      </w:r>
    </w:p>
    <w:p w:rsidR="006D44AC" w:rsidRDefault="006D44AC" w:rsidP="009457DC">
      <w:pPr>
        <w:pStyle w:val="Odstavecseseznamem"/>
        <w:numPr>
          <w:ilvl w:val="0"/>
          <w:numId w:val="17"/>
        </w:numPr>
        <w:spacing w:line="240" w:lineRule="auto"/>
      </w:pPr>
      <w:r>
        <w:t xml:space="preserve">Stížnost paní </w:t>
      </w:r>
      <w:proofErr w:type="spellStart"/>
      <w:r>
        <w:t>Míznerové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88.</w:t>
      </w:r>
    </w:p>
    <w:p w:rsidR="003F3CDC" w:rsidRDefault="003F3CDC" w:rsidP="003F3CDC">
      <w:pPr>
        <w:pStyle w:val="Odstavecseseznamem"/>
        <w:numPr>
          <w:ilvl w:val="0"/>
          <w:numId w:val="17"/>
        </w:numPr>
        <w:spacing w:line="240" w:lineRule="auto"/>
      </w:pPr>
      <w:r>
        <w:t>Převod herních prvků.</w:t>
      </w:r>
    </w:p>
    <w:p w:rsidR="00F1588A" w:rsidRDefault="00F1588A" w:rsidP="003F3CDC">
      <w:pPr>
        <w:pStyle w:val="Odstavecseseznamem"/>
        <w:numPr>
          <w:ilvl w:val="0"/>
          <w:numId w:val="17"/>
        </w:numPr>
        <w:spacing w:line="240" w:lineRule="auto"/>
      </w:pPr>
      <w:r>
        <w:t xml:space="preserve">Záměr směnit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2800/17.</w:t>
      </w:r>
    </w:p>
    <w:p w:rsidR="002A74FA" w:rsidRDefault="009A3D57" w:rsidP="009A3D57">
      <w:pPr>
        <w:spacing w:line="240" w:lineRule="auto"/>
      </w:pPr>
      <w:proofErr w:type="gramStart"/>
      <w:r>
        <w:t>Různé :</w:t>
      </w:r>
      <w:proofErr w:type="gramEnd"/>
      <w:r>
        <w:t xml:space="preserve">  </w:t>
      </w:r>
    </w:p>
    <w:p w:rsidR="00F04AC7" w:rsidRDefault="00185B4A" w:rsidP="002A74FA">
      <w:pPr>
        <w:pStyle w:val="Odstavecseseznamem"/>
        <w:numPr>
          <w:ilvl w:val="0"/>
          <w:numId w:val="16"/>
        </w:numPr>
        <w:spacing w:line="240" w:lineRule="auto"/>
      </w:pPr>
      <w:r>
        <w:t>Realizace projektů</w:t>
      </w:r>
      <w:r w:rsidR="006D44AC">
        <w:t xml:space="preserve"> v dalších letech</w:t>
      </w:r>
    </w:p>
    <w:p w:rsidR="00185B4A" w:rsidRDefault="00185B4A" w:rsidP="002A74FA">
      <w:pPr>
        <w:pStyle w:val="Odstavecseseznamem"/>
        <w:numPr>
          <w:ilvl w:val="0"/>
          <w:numId w:val="16"/>
        </w:numPr>
        <w:spacing w:line="240" w:lineRule="auto"/>
      </w:pPr>
      <w:r>
        <w:t>novoročenky</w:t>
      </w:r>
    </w:p>
    <w:bookmarkStart w:id="2" w:name="_MON_1515942276"/>
    <w:bookmarkEnd w:id="2"/>
    <w:p w:rsidR="002130FD" w:rsidRDefault="00A86B3C" w:rsidP="001C1ECC">
      <w:pPr>
        <w:spacing w:line="240" w:lineRule="auto"/>
      </w:pPr>
      <w:r>
        <w:object w:dxaOrig="4924" w:dyaOrig="890">
          <v:shape id="_x0000_i1027" type="#_x0000_t75" style="width:298.65pt;height:44.45pt" o:ole="">
            <v:imagedata r:id="rId11" o:title=""/>
          </v:shape>
          <o:OLEObject Type="Embed" ProgID="Excel.Sheet.12" ShapeID="_x0000_i1027" DrawAspect="Content" ObjectID="_1543830181" r:id="rId12"/>
        </w:object>
      </w:r>
    </w:p>
    <w:p w:rsidR="001A2B55" w:rsidRDefault="00381878" w:rsidP="009D7ABD">
      <w:pPr>
        <w:spacing w:line="240" w:lineRule="auto"/>
      </w:pPr>
      <w:r>
        <w:lastRenderedPageBreak/>
        <w:t xml:space="preserve">Ad </w:t>
      </w:r>
      <w:r w:rsidR="00AA639C">
        <w:t xml:space="preserve">1) ZO </w:t>
      </w:r>
      <w:r w:rsidR="00055575">
        <w:t>schv</w:t>
      </w:r>
      <w:r w:rsidR="00074D3D">
        <w:t>á</w:t>
      </w:r>
      <w:r w:rsidR="00055575">
        <w:t>l</w:t>
      </w:r>
      <w:r w:rsidR="00074D3D">
        <w:t>ilo</w:t>
      </w:r>
      <w:r w:rsidR="00A8064E">
        <w:t xml:space="preserve"> </w:t>
      </w:r>
      <w:r w:rsidR="003F1C6E">
        <w:t>směrnici č</w:t>
      </w:r>
      <w:r w:rsidR="00591FFF">
        <w:t>.</w:t>
      </w:r>
      <w:r w:rsidR="003F1C6E">
        <w:t>1/2016</w:t>
      </w:r>
      <w:r w:rsidR="006D44AC">
        <w:t xml:space="preserve"> o zadávání veřejných zakázek malého rozsahu na dodáv</w:t>
      </w:r>
      <w:r w:rsidR="00EC426C">
        <w:t>ky a služby do 2 000 000,- bez D</w:t>
      </w:r>
      <w:r w:rsidR="006D44AC">
        <w:t>PH a stavebních prací do 6 000 000,- bez DPH.</w:t>
      </w:r>
    </w:p>
    <w:bookmarkStart w:id="3" w:name="_MON_1526465278"/>
    <w:bookmarkEnd w:id="3"/>
    <w:p w:rsidR="00AA6569" w:rsidRDefault="003F1C6E" w:rsidP="00EF0CF6">
      <w:pPr>
        <w:spacing w:line="240" w:lineRule="auto"/>
      </w:pPr>
      <w:r>
        <w:object w:dxaOrig="8597" w:dyaOrig="1179">
          <v:shape id="_x0000_i1028" type="#_x0000_t75" style="width:520.9pt;height:58.85pt" o:ole="">
            <v:imagedata r:id="rId13" o:title=""/>
          </v:shape>
          <o:OLEObject Type="Embed" ProgID="Excel.Sheet.12" ShapeID="_x0000_i1028" DrawAspect="Content" ObjectID="_1543830182" r:id="rId14"/>
        </w:object>
      </w:r>
    </w:p>
    <w:p w:rsidR="00FA15D0" w:rsidRDefault="00381878" w:rsidP="00CB30A0">
      <w:pPr>
        <w:spacing w:line="240" w:lineRule="auto"/>
      </w:pPr>
      <w:r>
        <w:t xml:space="preserve">Ad </w:t>
      </w:r>
      <w:r w:rsidR="00004E28">
        <w:t>2)</w:t>
      </w:r>
      <w:r w:rsidR="001F65CF">
        <w:t xml:space="preserve"> ZO </w:t>
      </w:r>
      <w:r w:rsidR="003F1C6E">
        <w:t>schválilo rozpočtové provizorium</w:t>
      </w:r>
      <w:r w:rsidR="00591FFF">
        <w:t>.</w:t>
      </w:r>
      <w:r w:rsidR="006D44AC">
        <w:t xml:space="preserve"> Budou hrazeny nejnutnější výdaje k zajištění chodu obce a obecního úřadu a hrazeny pouze závazky z uvařených smluv. Rozpočtové příjmy a výdaje uskutečněné v době rozpočtového provizoria se stávají příjmy a výdaji rozpočtu po jeho schválení.</w:t>
      </w:r>
    </w:p>
    <w:bookmarkStart w:id="4" w:name="_MON_1542639228"/>
    <w:bookmarkEnd w:id="4"/>
    <w:p w:rsidR="00A8064E" w:rsidRDefault="003F1C6E" w:rsidP="00CB30A0">
      <w:pPr>
        <w:spacing w:line="240" w:lineRule="auto"/>
      </w:pPr>
      <w:r>
        <w:object w:dxaOrig="8597" w:dyaOrig="1179">
          <v:shape id="_x0000_i1029" type="#_x0000_t75" style="width:520.9pt;height:58.85pt" o:ole="">
            <v:imagedata r:id="rId15" o:title=""/>
          </v:shape>
          <o:OLEObject Type="Embed" ProgID="Excel.Sheet.12" ShapeID="_x0000_i1029" DrawAspect="Content" ObjectID="_1543830183" r:id="rId16"/>
        </w:object>
      </w:r>
    </w:p>
    <w:p w:rsidR="004003CE" w:rsidRDefault="004003CE" w:rsidP="00CB30A0">
      <w:pPr>
        <w:spacing w:line="240" w:lineRule="auto"/>
      </w:pPr>
    </w:p>
    <w:p w:rsidR="0067310E" w:rsidRDefault="007F6F6E" w:rsidP="00CB30A0">
      <w:pPr>
        <w:spacing w:line="240" w:lineRule="auto"/>
      </w:pPr>
      <w:r>
        <w:t>Ad 3)</w:t>
      </w:r>
      <w:r w:rsidR="0040475E">
        <w:t xml:space="preserve"> </w:t>
      </w:r>
      <w:r w:rsidR="006D44AC">
        <w:t>Všichni členové inventarizačních komisí byli řádně proškoleni.</w:t>
      </w:r>
    </w:p>
    <w:p w:rsidR="004003CE" w:rsidRDefault="004003CE" w:rsidP="006D44AC">
      <w:pPr>
        <w:spacing w:line="240" w:lineRule="auto"/>
      </w:pPr>
    </w:p>
    <w:p w:rsidR="006D44AC" w:rsidRDefault="0067310E" w:rsidP="006D44AC">
      <w:pPr>
        <w:spacing w:line="240" w:lineRule="auto"/>
      </w:pPr>
      <w:r>
        <w:t xml:space="preserve">Ad 4) ZO </w:t>
      </w:r>
      <w:r w:rsidR="006D44AC">
        <w:t>schválilo plán inventur.</w:t>
      </w:r>
      <w:r w:rsidR="006D44AC" w:rsidRPr="003E0405">
        <w:t xml:space="preserve"> </w:t>
      </w:r>
      <w:r w:rsidR="006D44AC">
        <w:t xml:space="preserve">Ve smyslu zákona 563/1991 sb. o účetnictví a prováděcího předpisu č. 270/2010 Sb. a na základě vnitřní směrnice o inventarizaci stanovila starostka obce harmonogram provedení inventur. Veškeré inventury k ověření skutečno stavu majetku, závazku a pohledávek budou provedeny jako prvotní. Z této inventury bude pořízen inventurní soupis majetku. K zajištění inventarizace se zřizují inventarizační komise. </w:t>
      </w:r>
    </w:p>
    <w:p w:rsidR="006D44AC" w:rsidRDefault="006D44AC" w:rsidP="006D44AC">
      <w:pPr>
        <w:spacing w:line="240" w:lineRule="auto"/>
      </w:pPr>
      <w:r>
        <w:t xml:space="preserve">Hlavní inventarizační </w:t>
      </w:r>
      <w:proofErr w:type="gramStart"/>
      <w:r>
        <w:t>komise : předseda</w:t>
      </w:r>
      <w:proofErr w:type="gramEnd"/>
      <w:r>
        <w:t xml:space="preserve"> Sova Petr, členové : Bauerová Anna, Březina Jan,  </w:t>
      </w:r>
      <w:proofErr w:type="spellStart"/>
      <w:r>
        <w:t>Mihola</w:t>
      </w:r>
      <w:proofErr w:type="spellEnd"/>
      <w:r>
        <w:t xml:space="preserve"> Jaroslav</w:t>
      </w:r>
    </w:p>
    <w:p w:rsidR="006D44AC" w:rsidRDefault="006D44AC" w:rsidP="006D44AC">
      <w:pPr>
        <w:spacing w:line="240" w:lineRule="auto"/>
      </w:pPr>
      <w:r>
        <w:t xml:space="preserve">Dílčí inventarizační </w:t>
      </w:r>
      <w:proofErr w:type="gramStart"/>
      <w:r>
        <w:t>komise :</w:t>
      </w:r>
      <w:proofErr w:type="gramEnd"/>
      <w:r>
        <w:t xml:space="preserve"> </w:t>
      </w:r>
    </w:p>
    <w:p w:rsidR="006D44AC" w:rsidRDefault="006D44AC" w:rsidP="006D44AC">
      <w:pPr>
        <w:spacing w:line="240" w:lineRule="auto"/>
      </w:pPr>
      <w:r>
        <w:t xml:space="preserve">obecní </w:t>
      </w:r>
      <w:proofErr w:type="gramStart"/>
      <w:r>
        <w:t>úřad              : předseda</w:t>
      </w:r>
      <w:proofErr w:type="gramEnd"/>
      <w:r>
        <w:t>, Bauerová Anna,  členové : Březina Jan,  Sova Petr</w:t>
      </w:r>
    </w:p>
    <w:p w:rsidR="006D44AC" w:rsidRDefault="006D44AC" w:rsidP="006D44AC">
      <w:pPr>
        <w:spacing w:line="240" w:lineRule="auto"/>
      </w:pPr>
      <w:r>
        <w:t xml:space="preserve">Koupaliště a hřiště  :  předseda </w:t>
      </w:r>
      <w:proofErr w:type="spellStart"/>
      <w:r>
        <w:t>Mihola</w:t>
      </w:r>
      <w:proofErr w:type="spellEnd"/>
      <w:r>
        <w:t xml:space="preserve"> Jaroslav, </w:t>
      </w:r>
      <w:proofErr w:type="gramStart"/>
      <w:r>
        <w:t xml:space="preserve">členové : </w:t>
      </w:r>
      <w:proofErr w:type="spellStart"/>
      <w:r>
        <w:t>Bonk</w:t>
      </w:r>
      <w:proofErr w:type="spellEnd"/>
      <w:proofErr w:type="gramEnd"/>
      <w:r>
        <w:t xml:space="preserve"> Milan, </w:t>
      </w:r>
      <w:proofErr w:type="spellStart"/>
      <w:r>
        <w:t>Rapf</w:t>
      </w:r>
      <w:proofErr w:type="spellEnd"/>
      <w:r>
        <w:t xml:space="preserve"> Otto</w:t>
      </w:r>
    </w:p>
    <w:p w:rsidR="006D44AC" w:rsidRDefault="006D44AC" w:rsidP="006D44AC">
      <w:pPr>
        <w:spacing w:line="240" w:lineRule="auto"/>
      </w:pPr>
      <w:r>
        <w:t xml:space="preserve">SDH                            : předseda  Březina Jan,  </w:t>
      </w:r>
      <w:proofErr w:type="gramStart"/>
      <w:r>
        <w:t>členové  : Březina</w:t>
      </w:r>
      <w:proofErr w:type="gramEnd"/>
      <w:r>
        <w:t xml:space="preserve"> Jiří,  Sova Petr</w:t>
      </w:r>
    </w:p>
    <w:p w:rsidR="006D44AC" w:rsidRDefault="006D44AC" w:rsidP="006D44AC">
      <w:pPr>
        <w:spacing w:line="240" w:lineRule="auto"/>
      </w:pPr>
      <w:proofErr w:type="gramStart"/>
      <w:r>
        <w:t>Pozemky                   : předseda</w:t>
      </w:r>
      <w:proofErr w:type="gramEnd"/>
      <w:r>
        <w:t xml:space="preserve"> </w:t>
      </w:r>
      <w:proofErr w:type="spellStart"/>
      <w:r>
        <w:t>Mihola</w:t>
      </w:r>
      <w:proofErr w:type="spellEnd"/>
      <w:r>
        <w:t xml:space="preserve"> Jaroslav,  členové : </w:t>
      </w:r>
      <w:proofErr w:type="spellStart"/>
      <w:r>
        <w:t>Bonk</w:t>
      </w:r>
      <w:proofErr w:type="spellEnd"/>
      <w:r>
        <w:t xml:space="preserve"> Milan, </w:t>
      </w:r>
      <w:proofErr w:type="spellStart"/>
      <w:r>
        <w:t>Rapf</w:t>
      </w:r>
      <w:proofErr w:type="spellEnd"/>
      <w:r>
        <w:t xml:space="preserve"> Otto</w:t>
      </w:r>
    </w:p>
    <w:p w:rsidR="003157CA" w:rsidRDefault="006D44AC" w:rsidP="006D44AC">
      <w:pPr>
        <w:spacing w:line="240" w:lineRule="auto"/>
      </w:pPr>
      <w:r>
        <w:t xml:space="preserve">Likvidační </w:t>
      </w:r>
      <w:proofErr w:type="gramStart"/>
      <w:r>
        <w:t>komise    : předseda</w:t>
      </w:r>
      <w:proofErr w:type="gramEnd"/>
      <w:r>
        <w:t xml:space="preserve"> Březina Jiří</w:t>
      </w:r>
      <w:r w:rsidR="00EC426C">
        <w:t>,</w:t>
      </w:r>
      <w:r>
        <w:t xml:space="preserve"> členové Bauerová Anna a </w:t>
      </w:r>
      <w:proofErr w:type="spellStart"/>
      <w:r>
        <w:t>Mihola</w:t>
      </w:r>
      <w:proofErr w:type="spellEnd"/>
      <w:r>
        <w:t xml:space="preserve"> Jaroslav</w:t>
      </w:r>
    </w:p>
    <w:bookmarkStart w:id="5" w:name="_MON_1478597120"/>
    <w:bookmarkEnd w:id="5"/>
    <w:bookmarkStart w:id="6" w:name="_MON_1501054527"/>
    <w:bookmarkEnd w:id="6"/>
    <w:p w:rsidR="003F1C6E" w:rsidRDefault="006D44AC" w:rsidP="00CB30A0">
      <w:pPr>
        <w:spacing w:line="240" w:lineRule="auto"/>
      </w:pPr>
      <w:r>
        <w:object w:dxaOrig="8597" w:dyaOrig="1179">
          <v:shape id="_x0000_i1030" type="#_x0000_t75" style="width:520.9pt;height:58.85pt" o:ole="">
            <v:imagedata r:id="rId17" o:title=""/>
          </v:shape>
          <o:OLEObject Type="Embed" ProgID="Excel.Sheet.12" ShapeID="_x0000_i1030" DrawAspect="Content" ObjectID="_1543830184" r:id="rId18"/>
        </w:object>
      </w:r>
    </w:p>
    <w:p w:rsidR="006D44AC" w:rsidRDefault="006D44AC" w:rsidP="00CB30A0">
      <w:pPr>
        <w:spacing w:line="240" w:lineRule="auto"/>
      </w:pPr>
    </w:p>
    <w:p w:rsidR="0067310E" w:rsidRDefault="0067310E" w:rsidP="00CB30A0">
      <w:pPr>
        <w:spacing w:line="240" w:lineRule="auto"/>
      </w:pPr>
      <w:r>
        <w:t xml:space="preserve">Ad 5) </w:t>
      </w:r>
      <w:r w:rsidR="003F1C6E">
        <w:t>ZO schválilo</w:t>
      </w:r>
      <w:r w:rsidR="004003CE">
        <w:t xml:space="preserve"> smlouvu</w:t>
      </w:r>
      <w:r w:rsidR="00EC426C">
        <w:t xml:space="preserve"> o právu provést stavbu mezi JMK</w:t>
      </w:r>
      <w:r w:rsidR="004003CE">
        <w:t xml:space="preserve">  Žerotínovo nám. Brno a obcí Trstěnice „ Na chodník k obchodu „ </w:t>
      </w:r>
      <w:proofErr w:type="gramStart"/>
      <w:r w:rsidR="004003CE">
        <w:t>viz. příloha</w:t>
      </w:r>
      <w:proofErr w:type="gramEnd"/>
      <w:r w:rsidR="004003CE">
        <w:t>.</w:t>
      </w:r>
    </w:p>
    <w:bookmarkStart w:id="7" w:name="_MON_1535366086"/>
    <w:bookmarkEnd w:id="7"/>
    <w:p w:rsidR="003157CA" w:rsidRDefault="006D44AC" w:rsidP="00CB30A0">
      <w:pPr>
        <w:spacing w:line="240" w:lineRule="auto"/>
      </w:pPr>
      <w:r>
        <w:object w:dxaOrig="8597" w:dyaOrig="1179">
          <v:shape id="_x0000_i1031" type="#_x0000_t75" style="width:520.9pt;height:58.85pt" o:ole="">
            <v:imagedata r:id="rId19" o:title=""/>
          </v:shape>
          <o:OLEObject Type="Embed" ProgID="Excel.Sheet.12" ShapeID="_x0000_i1031" DrawAspect="Content" ObjectID="_1543830185" r:id="rId20"/>
        </w:object>
      </w:r>
    </w:p>
    <w:p w:rsidR="00001D3F" w:rsidRDefault="00001D3F" w:rsidP="0040475E">
      <w:pPr>
        <w:spacing w:line="240" w:lineRule="auto"/>
      </w:pPr>
    </w:p>
    <w:p w:rsidR="00541754" w:rsidRDefault="0040475E" w:rsidP="0040475E">
      <w:pPr>
        <w:spacing w:line="240" w:lineRule="auto"/>
      </w:pPr>
      <w:r>
        <w:lastRenderedPageBreak/>
        <w:t>Ad 6) ZO schválilo</w:t>
      </w:r>
      <w:r w:rsidR="004C6690">
        <w:t xml:space="preserve"> sm</w:t>
      </w:r>
      <w:r w:rsidR="004003CE">
        <w:t xml:space="preserve">louvu o </w:t>
      </w:r>
      <w:r w:rsidR="00EC426C">
        <w:t>zřízení věcného břemene mezi JMK</w:t>
      </w:r>
      <w:r w:rsidR="004003CE">
        <w:t xml:space="preserve">  Žerotínovo nám. Brno a obcí Trstěnice.  Povinný z věcného břemene zřizuje touto smlouvou k částem pozemků </w:t>
      </w:r>
      <w:proofErr w:type="spellStart"/>
      <w:proofErr w:type="gramStart"/>
      <w:r w:rsidR="004003CE">
        <w:t>p.č</w:t>
      </w:r>
      <w:proofErr w:type="spellEnd"/>
      <w:r w:rsidR="004003CE">
        <w:t>.</w:t>
      </w:r>
      <w:proofErr w:type="gramEnd"/>
      <w:r w:rsidR="004003CE">
        <w:t xml:space="preserve"> 4140, </w:t>
      </w:r>
      <w:proofErr w:type="spellStart"/>
      <w:r w:rsidR="004003CE">
        <w:t>p.č</w:t>
      </w:r>
      <w:proofErr w:type="spellEnd"/>
      <w:r w:rsidR="004003CE">
        <w:t xml:space="preserve">. 4147/1, </w:t>
      </w:r>
      <w:proofErr w:type="spellStart"/>
      <w:r w:rsidR="004003CE">
        <w:t>p.č</w:t>
      </w:r>
      <w:proofErr w:type="spellEnd"/>
      <w:r w:rsidR="004003CE">
        <w:t xml:space="preserve">. 4147/2, </w:t>
      </w:r>
      <w:proofErr w:type="spellStart"/>
      <w:r w:rsidR="004003CE">
        <w:t>p.č</w:t>
      </w:r>
      <w:proofErr w:type="spellEnd"/>
      <w:r w:rsidR="004003CE">
        <w:t xml:space="preserve">. 4128/70 a </w:t>
      </w:r>
      <w:proofErr w:type="spellStart"/>
      <w:r w:rsidR="004003CE">
        <w:t>p.č</w:t>
      </w:r>
      <w:proofErr w:type="spellEnd"/>
      <w:r w:rsidR="004003CE">
        <w:t xml:space="preserve">. 4097/2 </w:t>
      </w:r>
      <w:r w:rsidR="00541754">
        <w:t>vymezeným geometrickým  plánem ve prospěch oprávněného z věcného břemene služebnost spočívající v povinnosti strpět zřízení, provoz, údržbu, opravy a odstranění kanalizace.</w:t>
      </w:r>
    </w:p>
    <w:bookmarkStart w:id="8" w:name="_MON_1537333693"/>
    <w:bookmarkEnd w:id="8"/>
    <w:p w:rsidR="00CB30A0" w:rsidRDefault="006D44AC" w:rsidP="0040475E">
      <w:pPr>
        <w:spacing w:line="240" w:lineRule="auto"/>
      </w:pPr>
      <w:r>
        <w:object w:dxaOrig="8597" w:dyaOrig="1179">
          <v:shape id="_x0000_i1032" type="#_x0000_t75" style="width:520.9pt;height:58.85pt" o:ole="">
            <v:imagedata r:id="rId21" o:title=""/>
          </v:shape>
          <o:OLEObject Type="Embed" ProgID="Excel.Sheet.12" ShapeID="_x0000_i1032" DrawAspect="Content" ObjectID="_1543830186" r:id="rId22"/>
        </w:object>
      </w:r>
    </w:p>
    <w:p w:rsidR="00460F83" w:rsidRDefault="00460F83" w:rsidP="00001D3F">
      <w:pPr>
        <w:spacing w:line="240" w:lineRule="auto"/>
      </w:pPr>
    </w:p>
    <w:p w:rsidR="00001D3F" w:rsidRDefault="00B43E1B" w:rsidP="00001D3F">
      <w:pPr>
        <w:spacing w:line="240" w:lineRule="auto"/>
      </w:pPr>
      <w:r>
        <w:t>Ad 7) ZO</w:t>
      </w:r>
      <w:r w:rsidR="004C6690">
        <w:t xml:space="preserve"> sc</w:t>
      </w:r>
      <w:r w:rsidR="00FD316C">
        <w:t>h</w:t>
      </w:r>
      <w:r w:rsidR="004C6690">
        <w:t>válilo</w:t>
      </w:r>
      <w:r w:rsidR="00FD316C">
        <w:t xml:space="preserve"> </w:t>
      </w:r>
      <w:r w:rsidR="004C6690">
        <w:t xml:space="preserve">rozpočtový výhled na roky 2017 </w:t>
      </w:r>
      <w:r w:rsidR="004003CE">
        <w:t>–</w:t>
      </w:r>
      <w:r w:rsidR="004C6690">
        <w:t xml:space="preserve"> 2025</w:t>
      </w:r>
      <w:r w:rsidR="004003CE">
        <w:t>.</w:t>
      </w:r>
      <w:r w:rsidR="00541754">
        <w:t xml:space="preserve"> Viz příloha.</w:t>
      </w:r>
    </w:p>
    <w:bookmarkStart w:id="9" w:name="_MON_1543057882"/>
    <w:bookmarkEnd w:id="9"/>
    <w:p w:rsidR="004003CE" w:rsidRDefault="00541754" w:rsidP="00001D3F">
      <w:pPr>
        <w:spacing w:line="240" w:lineRule="auto"/>
      </w:pPr>
      <w:r>
        <w:object w:dxaOrig="8597" w:dyaOrig="1179">
          <v:shape id="_x0000_i1033" type="#_x0000_t75" style="width:520.9pt;height:58.85pt" o:ole="">
            <v:imagedata r:id="rId23" o:title=""/>
          </v:shape>
          <o:OLEObject Type="Embed" ProgID="Excel.Sheet.12" ShapeID="_x0000_i1033" DrawAspect="Content" ObjectID="_1543830187" r:id="rId24"/>
        </w:object>
      </w:r>
    </w:p>
    <w:p w:rsidR="00001D3F" w:rsidRDefault="00001D3F" w:rsidP="00001D3F">
      <w:pPr>
        <w:spacing w:line="240" w:lineRule="auto"/>
      </w:pPr>
      <w:r>
        <w:t xml:space="preserve">Ad 8) ZO </w:t>
      </w:r>
      <w:r w:rsidR="00920CBD">
        <w:t xml:space="preserve">schválilo směnnou smlouvu s p. </w:t>
      </w:r>
      <w:proofErr w:type="spellStart"/>
      <w:r w:rsidR="00920CBD">
        <w:t>Stixem</w:t>
      </w:r>
      <w:proofErr w:type="spellEnd"/>
      <w:r w:rsidR="00541754">
        <w:t xml:space="preserve">. Směna za nově vzniklý pozemek 2694/196 – 1171m2 dle GP 395-134/2016 za jeho </w:t>
      </w:r>
      <w:proofErr w:type="gramStart"/>
      <w:r w:rsidR="00541754">
        <w:t>pozemky : 3974/59</w:t>
      </w:r>
      <w:proofErr w:type="gramEnd"/>
      <w:r w:rsidR="00541754">
        <w:t xml:space="preserve"> – 459m2, 3974/58 – 19m2, 3974/60 - 439m2, 3974/95 – 16m2, 4068/6 – 125m2, 4068/8 – 113m2</w:t>
      </w:r>
    </w:p>
    <w:bookmarkStart w:id="10" w:name="_MON_1543057900"/>
    <w:bookmarkEnd w:id="10"/>
    <w:p w:rsidR="00001D3F" w:rsidRDefault="00541754" w:rsidP="001C1ECC">
      <w:pPr>
        <w:spacing w:line="240" w:lineRule="auto"/>
      </w:pPr>
      <w:r>
        <w:object w:dxaOrig="8597" w:dyaOrig="1179">
          <v:shape id="_x0000_i1034" type="#_x0000_t75" style="width:520.9pt;height:58.85pt" o:ole="">
            <v:imagedata r:id="rId25" o:title=""/>
          </v:shape>
          <o:OLEObject Type="Embed" ProgID="Excel.Sheet.12" ShapeID="_x0000_i1034" DrawAspect="Content" ObjectID="_1543830188" r:id="rId26"/>
        </w:object>
      </w:r>
    </w:p>
    <w:p w:rsidR="00541754" w:rsidRDefault="00460F83" w:rsidP="00460F83">
      <w:pPr>
        <w:spacing w:line="240" w:lineRule="auto"/>
      </w:pPr>
      <w:r>
        <w:t xml:space="preserve">Ad 9) ZO schválilo </w:t>
      </w:r>
      <w:r w:rsidR="00920CBD">
        <w:t xml:space="preserve">kupní smlouvu </w:t>
      </w:r>
      <w:r w:rsidR="00541754">
        <w:t xml:space="preserve">s Ing. Janem </w:t>
      </w:r>
      <w:proofErr w:type="gramStart"/>
      <w:r w:rsidR="00541754">
        <w:t>Březinou  a Martou</w:t>
      </w:r>
      <w:proofErr w:type="gramEnd"/>
      <w:r w:rsidR="00541754">
        <w:t xml:space="preserve"> Březinovou na odkup pozemku </w:t>
      </w:r>
      <w:proofErr w:type="spellStart"/>
      <w:r w:rsidR="00541754">
        <w:t>pozemku</w:t>
      </w:r>
      <w:proofErr w:type="spellEnd"/>
      <w:r w:rsidR="00541754">
        <w:t xml:space="preserve">  p.č.3974/65 – 1200m</w:t>
      </w:r>
      <w:r w:rsidR="005D0105">
        <w:t>2 za 30 000,-kč každý z majitelů tedy dostane 15 000,-kč.</w:t>
      </w:r>
    </w:p>
    <w:bookmarkStart w:id="11" w:name="_MON_1543057910"/>
    <w:bookmarkEnd w:id="11"/>
    <w:p w:rsidR="00001D3F" w:rsidRDefault="00541754" w:rsidP="00460F83">
      <w:pPr>
        <w:spacing w:line="240" w:lineRule="auto"/>
      </w:pPr>
      <w:r>
        <w:object w:dxaOrig="8597" w:dyaOrig="1179">
          <v:shape id="_x0000_i1035" type="#_x0000_t75" style="width:520.9pt;height:58.85pt" o:ole="">
            <v:imagedata r:id="rId27" o:title=""/>
          </v:shape>
          <o:OLEObject Type="Embed" ProgID="Excel.Sheet.12" ShapeID="_x0000_i1035" DrawAspect="Content" ObjectID="_1543830189" r:id="rId28"/>
        </w:object>
      </w:r>
    </w:p>
    <w:p w:rsidR="00460F83" w:rsidRDefault="00460F83" w:rsidP="00460F83">
      <w:pPr>
        <w:spacing w:line="240" w:lineRule="auto"/>
      </w:pPr>
      <w:r>
        <w:t xml:space="preserve">Ad 10) ZO schválilo </w:t>
      </w:r>
      <w:r w:rsidR="00920CBD">
        <w:t>směnnou smlouvu</w:t>
      </w:r>
      <w:r w:rsidR="005D0105">
        <w:t xml:space="preserve"> s Ing. Magdou Březinovou podíl 4/15, Liborem Březinou podíl 1/5, Blankou Muchovou podíl 4/15, Ing. Irenou Patočkovou podíl 4/15. Výše uvedení od obce získávají dle GP 395-134/2016 pozemek </w:t>
      </w:r>
      <w:proofErr w:type="spellStart"/>
      <w:proofErr w:type="gramStart"/>
      <w:r w:rsidR="005D0105">
        <w:t>p.č</w:t>
      </w:r>
      <w:proofErr w:type="spellEnd"/>
      <w:r w:rsidR="005D0105">
        <w:t>.</w:t>
      </w:r>
      <w:proofErr w:type="gramEnd"/>
      <w:r w:rsidR="005D0105">
        <w:t xml:space="preserve"> 2694/195 – 681m2. Obec získává pozemek </w:t>
      </w:r>
      <w:proofErr w:type="spellStart"/>
      <w:proofErr w:type="gramStart"/>
      <w:r w:rsidR="005D0105">
        <w:t>p.č</w:t>
      </w:r>
      <w:proofErr w:type="spellEnd"/>
      <w:r w:rsidR="005D0105">
        <w:t>.</w:t>
      </w:r>
      <w:proofErr w:type="gramEnd"/>
      <w:r w:rsidR="005D0105">
        <w:t xml:space="preserve"> 3974/106 – 681 dle GP 393-127/2016.</w:t>
      </w:r>
    </w:p>
    <w:bookmarkStart w:id="12" w:name="_MON_1543057927"/>
    <w:bookmarkEnd w:id="12"/>
    <w:p w:rsidR="00460F83" w:rsidRDefault="005D0105" w:rsidP="00460F83">
      <w:pPr>
        <w:spacing w:line="240" w:lineRule="auto"/>
      </w:pPr>
      <w:r>
        <w:object w:dxaOrig="8597" w:dyaOrig="1179">
          <v:shape id="_x0000_i1036" type="#_x0000_t75" style="width:520.9pt;height:58.85pt" o:ole="">
            <v:imagedata r:id="rId29" o:title=""/>
          </v:shape>
          <o:OLEObject Type="Embed" ProgID="Excel.Sheet.12" ShapeID="_x0000_i1036" DrawAspect="Content" ObjectID="_1543830190" r:id="rId30"/>
        </w:object>
      </w:r>
    </w:p>
    <w:p w:rsidR="005D0105" w:rsidRDefault="00460F83" w:rsidP="00460F83">
      <w:pPr>
        <w:spacing w:line="240" w:lineRule="auto"/>
      </w:pPr>
      <w:r>
        <w:t xml:space="preserve">Ad 11) ZO schválilo </w:t>
      </w:r>
      <w:r w:rsidR="00920CBD">
        <w:t xml:space="preserve">směnnou smlouvu </w:t>
      </w:r>
      <w:r w:rsidR="005D0105">
        <w:t xml:space="preserve">Janem Polickým, který od obce získává pozemek </w:t>
      </w:r>
      <w:proofErr w:type="spellStart"/>
      <w:proofErr w:type="gramStart"/>
      <w:r w:rsidR="005D0105">
        <w:t>p.č</w:t>
      </w:r>
      <w:proofErr w:type="spellEnd"/>
      <w:r w:rsidR="005D0105">
        <w:t>.</w:t>
      </w:r>
      <w:proofErr w:type="gramEnd"/>
      <w:r w:rsidR="005D0105">
        <w:t xml:space="preserve"> 2965/31 – 1431m2. Obec získává tyto pozemky : </w:t>
      </w:r>
      <w:proofErr w:type="gramStart"/>
      <w:r w:rsidR="005D0105">
        <w:t>p.č.</w:t>
      </w:r>
      <w:proofErr w:type="gramEnd"/>
      <w:r w:rsidR="005D0105">
        <w:t xml:space="preserve">3974/62 – 637m2, </w:t>
      </w:r>
      <w:proofErr w:type="spellStart"/>
      <w:r w:rsidR="005D0105">
        <w:t>p.č</w:t>
      </w:r>
      <w:proofErr w:type="spellEnd"/>
      <w:r w:rsidR="005D0105">
        <w:t>. 280/40 – 365m2, p.č.280/56 – 12m2, p.č.280/35 – 61m2, p.č.</w:t>
      </w:r>
      <w:r w:rsidR="0076255C">
        <w:t>280/33 – 48m2, p.č.4128/25 – 457m2.</w:t>
      </w:r>
    </w:p>
    <w:bookmarkStart w:id="13" w:name="_MON_1543057939"/>
    <w:bookmarkEnd w:id="13"/>
    <w:p w:rsidR="00460F83" w:rsidRDefault="0076255C" w:rsidP="00460F83">
      <w:pPr>
        <w:spacing w:line="240" w:lineRule="auto"/>
      </w:pPr>
      <w:r>
        <w:object w:dxaOrig="8597" w:dyaOrig="1179">
          <v:shape id="_x0000_i1037" type="#_x0000_t75" style="width:520.9pt;height:58.85pt" o:ole="">
            <v:imagedata r:id="rId31" o:title=""/>
          </v:shape>
          <o:OLEObject Type="Embed" ProgID="Excel.Sheet.12" ShapeID="_x0000_i1037" DrawAspect="Content" ObjectID="_1543830191" r:id="rId32"/>
        </w:object>
      </w:r>
    </w:p>
    <w:p w:rsidR="0076255C" w:rsidRDefault="0076255C" w:rsidP="001C1ECC">
      <w:pPr>
        <w:spacing w:line="240" w:lineRule="auto"/>
      </w:pPr>
    </w:p>
    <w:p w:rsidR="0076255C" w:rsidRDefault="0076255C" w:rsidP="001C1ECC">
      <w:pPr>
        <w:spacing w:line="240" w:lineRule="auto"/>
      </w:pPr>
    </w:p>
    <w:p w:rsidR="00920CBD" w:rsidRDefault="003F1C6E" w:rsidP="001C1ECC">
      <w:pPr>
        <w:spacing w:line="240" w:lineRule="auto"/>
      </w:pPr>
      <w:r>
        <w:lastRenderedPageBreak/>
        <w:t>Ad 12) ZO schválilo</w:t>
      </w:r>
      <w:r w:rsidR="00920CBD" w:rsidRPr="00920CBD">
        <w:t xml:space="preserve"> </w:t>
      </w:r>
      <w:r w:rsidR="00920CBD">
        <w:t>směnnou smlouvu</w:t>
      </w:r>
      <w:r w:rsidR="0076255C">
        <w:t xml:space="preserve"> s Annou Přibylovou, která od obce získává pozemek </w:t>
      </w:r>
      <w:proofErr w:type="spellStart"/>
      <w:proofErr w:type="gramStart"/>
      <w:r w:rsidR="0076255C">
        <w:t>p.č</w:t>
      </w:r>
      <w:proofErr w:type="spellEnd"/>
      <w:r w:rsidR="0076255C">
        <w:t>.</w:t>
      </w:r>
      <w:proofErr w:type="gramEnd"/>
      <w:r w:rsidR="0076255C">
        <w:t xml:space="preserve"> 2694/199 – 1401m2 dle GP 395-134/2016. Obec získává tato pozemky : </w:t>
      </w:r>
      <w:proofErr w:type="spellStart"/>
      <w:proofErr w:type="gramStart"/>
      <w:r w:rsidR="0076255C">
        <w:t>p.č</w:t>
      </w:r>
      <w:proofErr w:type="spellEnd"/>
      <w:r w:rsidR="0076255C">
        <w:t>.</w:t>
      </w:r>
      <w:proofErr w:type="gramEnd"/>
      <w:r w:rsidR="0076255C">
        <w:t xml:space="preserve"> 3974/61 – 611m2, p.č.3974/3 – 110m2, </w:t>
      </w:r>
      <w:proofErr w:type="spellStart"/>
      <w:r w:rsidR="0076255C">
        <w:t>p.č</w:t>
      </w:r>
      <w:proofErr w:type="spellEnd"/>
      <w:r w:rsidR="0076255C">
        <w:t xml:space="preserve">. 3974/407 – 680m2, které se oddělili dle GP 393-127/2016 z pozemku </w:t>
      </w:r>
      <w:proofErr w:type="spellStart"/>
      <w:r w:rsidR="0076255C">
        <w:t>p.č</w:t>
      </w:r>
      <w:proofErr w:type="spellEnd"/>
      <w:r w:rsidR="0076255C">
        <w:t>. 3974/26.</w:t>
      </w:r>
      <w:bookmarkStart w:id="14" w:name="_MON_1543057951"/>
      <w:bookmarkEnd w:id="14"/>
      <w:r w:rsidR="0076255C">
        <w:object w:dxaOrig="8597" w:dyaOrig="1179">
          <v:shape id="_x0000_i1038" type="#_x0000_t75" style="width:520.9pt;height:58.85pt" o:ole="">
            <v:imagedata r:id="rId33" o:title=""/>
          </v:shape>
          <o:OLEObject Type="Embed" ProgID="Excel.Sheet.12" ShapeID="_x0000_i1038" DrawAspect="Content" ObjectID="_1543830192" r:id="rId34"/>
        </w:object>
      </w:r>
    </w:p>
    <w:p w:rsidR="00920CBD" w:rsidRDefault="000A1BB6" w:rsidP="001C1ECC">
      <w:pPr>
        <w:spacing w:line="240" w:lineRule="auto"/>
      </w:pPr>
      <w:r>
        <w:t>A</w:t>
      </w:r>
      <w:r w:rsidR="003F1C6E">
        <w:t>d 13) ZO schválilo</w:t>
      </w:r>
      <w:r w:rsidR="00920CBD" w:rsidRPr="00920CBD">
        <w:t xml:space="preserve"> </w:t>
      </w:r>
      <w:r w:rsidR="00920CBD">
        <w:t>směnnou smlouvu</w:t>
      </w:r>
      <w:r w:rsidR="0076255C">
        <w:t xml:space="preserve"> s Janou Smejkalovou, která od obce získává pozemek </w:t>
      </w:r>
      <w:proofErr w:type="spellStart"/>
      <w:proofErr w:type="gramStart"/>
      <w:r w:rsidR="0076255C">
        <w:t>p.č</w:t>
      </w:r>
      <w:proofErr w:type="spellEnd"/>
      <w:r w:rsidR="0076255C">
        <w:t>.</w:t>
      </w:r>
      <w:proofErr w:type="gramEnd"/>
      <w:r w:rsidR="0076255C">
        <w:t xml:space="preserve"> 2694/197 – 1161m2. Dle GP 395-134/2016. Obec získává tyto pozemky : </w:t>
      </w:r>
      <w:proofErr w:type="spellStart"/>
      <w:proofErr w:type="gramStart"/>
      <w:r w:rsidR="0076255C">
        <w:t>p.č</w:t>
      </w:r>
      <w:proofErr w:type="spellEnd"/>
      <w:r w:rsidR="0076255C">
        <w:t>.</w:t>
      </w:r>
      <w:proofErr w:type="gramEnd"/>
      <w:r w:rsidR="0076255C">
        <w:t xml:space="preserve"> 3974/57-439m2, p.č.3974/56-444m2, p.č.4068/2-52m2, p.č.4068/3-71m2, p.č.4068/7-104m2, p.č.3974/14-51m2.</w:t>
      </w:r>
      <w:bookmarkStart w:id="15" w:name="_MON_1543057961"/>
      <w:bookmarkEnd w:id="15"/>
      <w:r w:rsidR="0076255C">
        <w:object w:dxaOrig="8597" w:dyaOrig="1179">
          <v:shape id="_x0000_i1039" type="#_x0000_t75" style="width:520.9pt;height:58.85pt" o:ole="">
            <v:imagedata r:id="rId35" o:title=""/>
          </v:shape>
          <o:OLEObject Type="Embed" ProgID="Excel.Sheet.12" ShapeID="_x0000_i1039" DrawAspect="Content" ObjectID="_1543830193" r:id="rId36"/>
        </w:object>
      </w:r>
    </w:p>
    <w:p w:rsidR="0039041E" w:rsidRDefault="0039041E" w:rsidP="0039041E">
      <w:pPr>
        <w:spacing w:line="240" w:lineRule="auto"/>
      </w:pPr>
      <w:r>
        <w:t>Ad 14) ZO bere na vědomí doplatek na dovybavení cyklostezky ve výši 403,-kč.</w:t>
      </w:r>
    </w:p>
    <w:p w:rsidR="0039041E" w:rsidRDefault="003F1C6E" w:rsidP="001C1ECC">
      <w:pPr>
        <w:spacing w:line="240" w:lineRule="auto"/>
      </w:pPr>
      <w:r>
        <w:t>Ad 15) ZO schválilo</w:t>
      </w:r>
      <w:r w:rsidR="00920CBD">
        <w:t xml:space="preserve"> </w:t>
      </w:r>
      <w:r w:rsidR="00FD316C">
        <w:t>z</w:t>
      </w:r>
      <w:r w:rsidR="00920CBD">
        <w:t>ásady tvorby a použití fondu obnovy vodovodů a kanalizací.</w:t>
      </w:r>
      <w:r w:rsidR="0039041E">
        <w:t xml:space="preserve"> Účelem fondu je vytvoření účelového zdroje pro financování obnovy vodovodu nebo kanalizace, jejich výměnu, rekonstrukci. Základním zdrojem fondu je každoroční příděl v rámci schváleného rozpočtu ve výši vodného a stočného. Prostředky </w:t>
      </w:r>
      <w:r w:rsidR="00AF2C21">
        <w:t>fondu jsou vedeny na běžném účtu</w:t>
      </w:r>
      <w:r w:rsidR="0039041E">
        <w:t xml:space="preserve"> u České spořitelny a.s.</w:t>
      </w:r>
    </w:p>
    <w:bookmarkStart w:id="16" w:name="_MON_1543057971"/>
    <w:bookmarkEnd w:id="16"/>
    <w:p w:rsidR="00920CBD" w:rsidRDefault="0039041E" w:rsidP="001C1ECC">
      <w:pPr>
        <w:spacing w:line="240" w:lineRule="auto"/>
      </w:pPr>
      <w:r>
        <w:object w:dxaOrig="8597" w:dyaOrig="1179">
          <v:shape id="_x0000_i1040" type="#_x0000_t75" style="width:520.9pt;height:58.85pt" o:ole="">
            <v:imagedata r:id="rId37" o:title=""/>
          </v:shape>
          <o:OLEObject Type="Embed" ProgID="Excel.Sheet.12" ShapeID="_x0000_i1040" DrawAspect="Content" ObjectID="_1543830194" r:id="rId38"/>
        </w:object>
      </w:r>
    </w:p>
    <w:p w:rsidR="003F1C6E" w:rsidRDefault="003F1C6E" w:rsidP="001C1ECC">
      <w:pPr>
        <w:spacing w:line="240" w:lineRule="auto"/>
      </w:pPr>
      <w:r>
        <w:t>Ad 16) ZO schválilo</w:t>
      </w:r>
      <w:r w:rsidR="0039041E">
        <w:t xml:space="preserve"> rozpočtové opatření č. 10. Viz příloha.</w:t>
      </w:r>
    </w:p>
    <w:p w:rsidR="00920CBD" w:rsidRDefault="0039041E" w:rsidP="001C1ECC">
      <w:pPr>
        <w:spacing w:line="240" w:lineRule="auto"/>
      </w:pPr>
      <w:r>
        <w:object w:dxaOrig="8597" w:dyaOrig="1179">
          <v:shape id="_x0000_i1041" type="#_x0000_t75" style="width:520.9pt;height:58.85pt" o:ole="">
            <v:imagedata r:id="rId39" o:title=""/>
          </v:shape>
          <o:OLEObject Type="Embed" ProgID="Excel.Sheet.12" ShapeID="_x0000_i1041" DrawAspect="Content" ObjectID="_1543830195" r:id="rId40"/>
        </w:object>
      </w:r>
    </w:p>
    <w:p w:rsidR="003F1C6E" w:rsidRDefault="003F1C6E" w:rsidP="001C1ECC">
      <w:pPr>
        <w:spacing w:line="240" w:lineRule="auto"/>
      </w:pPr>
      <w:r>
        <w:t>Ad 17) ZO schválilo</w:t>
      </w:r>
      <w:r w:rsidR="0039041E">
        <w:t xml:space="preserve"> příkazní smlouvu s p. Vackem na rok 2017. Předmětem této smlou</w:t>
      </w:r>
      <w:r w:rsidR="00AF2C21">
        <w:t>vy je závazek p. Vacka uskutečnit</w:t>
      </w:r>
      <w:r w:rsidR="0039041E">
        <w:t xml:space="preserve"> všechny potřebné právní a faktické úkony směřující k uplatnění a realizaci plánu podle Projektu pěstební a těžební činnosti. Viz příloha.</w:t>
      </w:r>
    </w:p>
    <w:p w:rsidR="00920CBD" w:rsidRDefault="0039041E" w:rsidP="001C1ECC">
      <w:pPr>
        <w:spacing w:line="240" w:lineRule="auto"/>
      </w:pPr>
      <w:r>
        <w:object w:dxaOrig="8597" w:dyaOrig="1179">
          <v:shape id="_x0000_i1042" type="#_x0000_t75" style="width:520.9pt;height:58.85pt" o:ole="">
            <v:imagedata r:id="rId41" o:title=""/>
          </v:shape>
          <o:OLEObject Type="Embed" ProgID="Excel.Sheet.12" ShapeID="_x0000_i1042" DrawAspect="Content" ObjectID="_1543830196" r:id="rId42"/>
        </w:object>
      </w:r>
    </w:p>
    <w:p w:rsidR="003F1C6E" w:rsidRDefault="003F1C6E" w:rsidP="001C1ECC">
      <w:pPr>
        <w:spacing w:line="240" w:lineRule="auto"/>
      </w:pPr>
      <w:r>
        <w:t>Ad 18) ZO schválilo</w:t>
      </w:r>
      <w:r w:rsidR="000A1BB6">
        <w:t xml:space="preserve"> </w:t>
      </w:r>
      <w:proofErr w:type="gramStart"/>
      <w:r w:rsidR="00920CBD">
        <w:t>příspěvek  v době</w:t>
      </w:r>
      <w:proofErr w:type="gramEnd"/>
      <w:r w:rsidR="00920CBD">
        <w:t xml:space="preserve"> rozpočtového p</w:t>
      </w:r>
      <w:r w:rsidR="000A1BB6">
        <w:t>rovizoria pro ZŠ a MŠ Trstěnice ve výši 150 000,-kč.</w:t>
      </w:r>
    </w:p>
    <w:bookmarkStart w:id="17" w:name="_MON_1543061085"/>
    <w:bookmarkEnd w:id="17"/>
    <w:p w:rsidR="00920CBD" w:rsidRDefault="000A1BB6" w:rsidP="001C1ECC">
      <w:pPr>
        <w:spacing w:line="240" w:lineRule="auto"/>
      </w:pPr>
      <w:r>
        <w:object w:dxaOrig="8597" w:dyaOrig="1179">
          <v:shape id="_x0000_i1043" type="#_x0000_t75" style="width:520.9pt;height:58.85pt" o:ole="">
            <v:imagedata r:id="rId43" o:title=""/>
          </v:shape>
          <o:OLEObject Type="Embed" ProgID="Excel.Sheet.12" ShapeID="_x0000_i1043" DrawAspect="Content" ObjectID="_1543830197" r:id="rId44"/>
        </w:object>
      </w:r>
    </w:p>
    <w:p w:rsidR="003F1C6E" w:rsidRDefault="0039041E" w:rsidP="001C1ECC">
      <w:pPr>
        <w:spacing w:line="240" w:lineRule="auto"/>
      </w:pPr>
      <w:r>
        <w:t>Ad 19) ZO schválilo rozpočtové opatření č. 11.</w:t>
      </w:r>
      <w:r w:rsidR="000A1BB6">
        <w:t xml:space="preserve"> Viz. </w:t>
      </w:r>
      <w:proofErr w:type="gramStart"/>
      <w:r w:rsidR="000A1BB6">
        <w:t>příloha</w:t>
      </w:r>
      <w:proofErr w:type="gramEnd"/>
      <w:r w:rsidR="000A1BB6">
        <w:t>.</w:t>
      </w:r>
    </w:p>
    <w:bookmarkStart w:id="18" w:name="_MON_1543061093"/>
    <w:bookmarkEnd w:id="18"/>
    <w:p w:rsidR="000A1BB6" w:rsidRDefault="000A1BB6" w:rsidP="001C1ECC">
      <w:pPr>
        <w:spacing w:line="240" w:lineRule="auto"/>
      </w:pPr>
      <w:r>
        <w:object w:dxaOrig="8597" w:dyaOrig="1179">
          <v:shape id="_x0000_i1044" type="#_x0000_t75" style="width:520.9pt;height:58.85pt" o:ole="">
            <v:imagedata r:id="rId45" o:title=""/>
          </v:shape>
          <o:OLEObject Type="Embed" ProgID="Excel.Sheet.12" ShapeID="_x0000_i1044" DrawAspect="Content" ObjectID="_1543830198" r:id="rId46"/>
        </w:object>
      </w:r>
    </w:p>
    <w:p w:rsidR="003F1C6E" w:rsidRDefault="003F1C6E" w:rsidP="001C1ECC">
      <w:pPr>
        <w:spacing w:line="240" w:lineRule="auto"/>
      </w:pPr>
      <w:r>
        <w:lastRenderedPageBreak/>
        <w:t>Ad 20</w:t>
      </w:r>
      <w:r w:rsidR="00FD316C">
        <w:t>) ZO zamítlo</w:t>
      </w:r>
      <w:r w:rsidR="000A1BB6">
        <w:t xml:space="preserve"> dohodu s </w:t>
      </w:r>
      <w:proofErr w:type="spellStart"/>
      <w:r w:rsidR="000A1BB6">
        <w:t>fi</w:t>
      </w:r>
      <w:proofErr w:type="spellEnd"/>
      <w:r w:rsidR="000A1BB6">
        <w:t xml:space="preserve">. Energie Pro o poskytnutí služeb ve věci insolvenčního řízení „Energie pod kontrolou obecně prospěšná společnost“. Dále byla starostka obce pověřena dohodnout s jednatelem </w:t>
      </w:r>
      <w:proofErr w:type="spellStart"/>
      <w:r w:rsidR="000A1BB6">
        <w:t>fi</w:t>
      </w:r>
      <w:proofErr w:type="spellEnd"/>
      <w:r w:rsidR="000A1BB6">
        <w:t>. Energie Pro snížení záloh na minimum a vyúčtování záloh sjednat na čtvrtletní období.</w:t>
      </w:r>
    </w:p>
    <w:bookmarkStart w:id="19" w:name="_MON_1542641457"/>
    <w:bookmarkEnd w:id="19"/>
    <w:p w:rsidR="000D7101" w:rsidRDefault="000A1BB6" w:rsidP="001C1ECC">
      <w:pPr>
        <w:spacing w:line="240" w:lineRule="auto"/>
      </w:pPr>
      <w:r>
        <w:object w:dxaOrig="8597" w:dyaOrig="1179">
          <v:shape id="_x0000_i1045" type="#_x0000_t75" style="width:520.9pt;height:58.85pt" o:ole="">
            <v:imagedata r:id="rId47" o:title=""/>
          </v:shape>
          <o:OLEObject Type="Embed" ProgID="Excel.Sheet.12" ShapeID="_x0000_i1045" DrawAspect="Content" ObjectID="_1543830199" r:id="rId48"/>
        </w:object>
      </w:r>
    </w:p>
    <w:p w:rsidR="003F1C6E" w:rsidRDefault="000A1BB6" w:rsidP="001C1ECC">
      <w:pPr>
        <w:spacing w:line="240" w:lineRule="auto"/>
      </w:pPr>
      <w:r>
        <w:t>Ad 21)</w:t>
      </w:r>
      <w:r w:rsidR="003F3CDC">
        <w:t xml:space="preserve"> Paní Jana </w:t>
      </w:r>
      <w:proofErr w:type="spellStart"/>
      <w:r w:rsidR="003F3CDC">
        <w:t>Mí</w:t>
      </w:r>
      <w:r>
        <w:t>znerová</w:t>
      </w:r>
      <w:proofErr w:type="spellEnd"/>
      <w:r>
        <w:t xml:space="preserve"> vznesla opakovanou stížnost na p. Jana Sklenského ve věci nakládání se splašky. Před třemi týdny již podobnou situaci řešila Policie ČR</w:t>
      </w:r>
      <w:r w:rsidR="003F3CDC">
        <w:t>. Pan</w:t>
      </w:r>
      <w:r>
        <w:t xml:space="preserve"> Sklenský nápravu nesjednal. Starostka obce vyzve příslušné odbory ORP Mor. Krumlov</w:t>
      </w:r>
      <w:r w:rsidR="00DD7A93">
        <w:t>,</w:t>
      </w:r>
      <w:r>
        <w:t xml:space="preserve"> aby situaci </w:t>
      </w:r>
      <w:r w:rsidR="003F3CDC">
        <w:t>přímo na místě posoudili.</w:t>
      </w:r>
    </w:p>
    <w:p w:rsidR="003F3CDC" w:rsidRDefault="003F3CDC" w:rsidP="001C1ECC">
      <w:pPr>
        <w:spacing w:line="240" w:lineRule="auto"/>
      </w:pPr>
      <w:r>
        <w:t>Ad 22) Z</w:t>
      </w:r>
      <w:r w:rsidR="00DD7A93">
        <w:t>O schválilo převod herních prvků do majetku ZŠ a MŠ Trstěnice, viz předávací protokol.</w:t>
      </w:r>
      <w:bookmarkStart w:id="20" w:name="_GoBack"/>
      <w:bookmarkEnd w:id="20"/>
    </w:p>
    <w:bookmarkStart w:id="21" w:name="_MON_1543061763"/>
    <w:bookmarkEnd w:id="21"/>
    <w:p w:rsidR="003F3CDC" w:rsidRDefault="003F3CDC" w:rsidP="001C1ECC">
      <w:pPr>
        <w:spacing w:line="240" w:lineRule="auto"/>
      </w:pPr>
      <w:r>
        <w:object w:dxaOrig="8597" w:dyaOrig="1179">
          <v:shape id="_x0000_i1046" type="#_x0000_t75" style="width:520.9pt;height:58.85pt" o:ole="">
            <v:imagedata r:id="rId49" o:title=""/>
          </v:shape>
          <o:OLEObject Type="Embed" ProgID="Excel.Sheet.12" ShapeID="_x0000_i1046" DrawAspect="Content" ObjectID="_1543830200" r:id="rId50"/>
        </w:object>
      </w:r>
    </w:p>
    <w:p w:rsidR="003F3CDC" w:rsidRDefault="00F1588A" w:rsidP="001C1ECC">
      <w:pPr>
        <w:spacing w:line="240" w:lineRule="auto"/>
      </w:pPr>
      <w:r>
        <w:t xml:space="preserve">Ad 23) ZO schválilo záměr směnit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2800/17.</w:t>
      </w:r>
    </w:p>
    <w:p w:rsidR="00F1588A" w:rsidRDefault="00F1588A" w:rsidP="001C1ECC">
      <w:pPr>
        <w:spacing w:line="240" w:lineRule="auto"/>
      </w:pPr>
      <w:r>
        <w:object w:dxaOrig="8600" w:dyaOrig="1181">
          <v:shape id="_x0000_i1047" type="#_x0000_t75" style="width:520.9pt;height:58.85pt" o:ole="">
            <v:imagedata r:id="rId51" o:title=""/>
          </v:shape>
          <o:OLEObject Type="Embed" ProgID="Excel.Sheet.12" ShapeID="_x0000_i1047" DrawAspect="Content" ObjectID="_1543830201" r:id="rId52"/>
        </w:object>
      </w:r>
    </w:p>
    <w:p w:rsidR="00F1588A" w:rsidRDefault="00F1588A" w:rsidP="001C1ECC">
      <w:pPr>
        <w:spacing w:line="240" w:lineRule="auto"/>
      </w:pPr>
    </w:p>
    <w:p w:rsidR="00B876EC" w:rsidRDefault="00FC6153" w:rsidP="001C1ECC">
      <w:pPr>
        <w:spacing w:line="240" w:lineRule="auto"/>
      </w:pPr>
      <w:r>
        <w:t>Různé</w:t>
      </w:r>
    </w:p>
    <w:p w:rsidR="003F3CDC" w:rsidRDefault="003F3CDC" w:rsidP="003F3CDC">
      <w:pPr>
        <w:pStyle w:val="Odstavecseseznamem"/>
        <w:numPr>
          <w:ilvl w:val="0"/>
          <w:numId w:val="16"/>
        </w:numPr>
        <w:spacing w:line="240" w:lineRule="auto"/>
      </w:pPr>
      <w:r>
        <w:t xml:space="preserve"> ZO projednalo možnosti realizace projektů v dalších letech</w:t>
      </w:r>
    </w:p>
    <w:p w:rsidR="00B876EC" w:rsidRDefault="00B876EC" w:rsidP="003F3CDC">
      <w:pPr>
        <w:pStyle w:val="Odstavecseseznamem"/>
        <w:numPr>
          <w:ilvl w:val="0"/>
          <w:numId w:val="16"/>
        </w:numPr>
        <w:spacing w:line="240" w:lineRule="auto"/>
      </w:pPr>
      <w:r>
        <w:t xml:space="preserve"> </w:t>
      </w:r>
      <w:r w:rsidR="003F3CDC">
        <w:t>ZO zamítlo novoročenky ve Znojemském týdnu</w:t>
      </w:r>
    </w:p>
    <w:p w:rsidR="00B876EC" w:rsidRDefault="00B876EC" w:rsidP="001C1ECC">
      <w:pPr>
        <w:spacing w:line="240" w:lineRule="auto"/>
      </w:pPr>
    </w:p>
    <w:p w:rsidR="003A12EA" w:rsidRDefault="00FF046C" w:rsidP="001C1ECC">
      <w:pPr>
        <w:spacing w:line="240" w:lineRule="auto"/>
      </w:pPr>
      <w:r>
        <w:t>Zasedání bylo ukončeno v</w:t>
      </w:r>
      <w:r w:rsidR="000010AF">
        <w:t> </w:t>
      </w:r>
      <w:r w:rsidR="00FA15D0">
        <w:t>1</w:t>
      </w:r>
      <w:r w:rsidR="006D23CA">
        <w:t>9</w:t>
      </w:r>
      <w:r w:rsidR="000010AF">
        <w:t>.</w:t>
      </w:r>
      <w:r w:rsidR="003F3CDC">
        <w:t>55</w:t>
      </w:r>
      <w:r>
        <w:t xml:space="preserve"> hod.</w:t>
      </w:r>
    </w:p>
    <w:p w:rsidR="00702C76" w:rsidRDefault="00702C76" w:rsidP="001C1ECC">
      <w:pPr>
        <w:spacing w:line="240" w:lineRule="auto"/>
      </w:pPr>
    </w:p>
    <w:p w:rsidR="00FF046C" w:rsidRDefault="00FF046C" w:rsidP="001C1ECC">
      <w:pPr>
        <w:spacing w:line="240" w:lineRule="auto"/>
      </w:pPr>
      <w:r>
        <w:t xml:space="preserve">Zapsal  </w:t>
      </w:r>
      <w:r w:rsidR="00B876EC">
        <w:t xml:space="preserve">: </w:t>
      </w:r>
      <w:r>
        <w:t>Bonk Milan</w:t>
      </w:r>
    </w:p>
    <w:p w:rsidR="002130FD" w:rsidRDefault="002130FD" w:rsidP="001C1ECC">
      <w:pPr>
        <w:spacing w:line="240" w:lineRule="auto"/>
      </w:pPr>
    </w:p>
    <w:p w:rsidR="002130FD" w:rsidRDefault="002130FD" w:rsidP="001C1ECC">
      <w:pPr>
        <w:spacing w:line="240" w:lineRule="auto"/>
      </w:pPr>
      <w:r>
        <w:t xml:space="preserve">Starostka obce </w:t>
      </w:r>
      <w:r w:rsidR="007C7D7D">
        <w:t>:</w:t>
      </w:r>
      <w:r>
        <w:t xml:space="preserve"> </w:t>
      </w:r>
      <w:r w:rsidR="00E1036C">
        <w:t xml:space="preserve"> </w:t>
      </w:r>
      <w:r>
        <w:t>Smejkalová Jana  …………………………</w:t>
      </w:r>
      <w:r w:rsidR="007C7D7D">
        <w:t>…..</w:t>
      </w:r>
    </w:p>
    <w:p w:rsidR="00775023" w:rsidRDefault="00775023" w:rsidP="001C1ECC">
      <w:pPr>
        <w:spacing w:line="240" w:lineRule="auto"/>
      </w:pPr>
    </w:p>
    <w:p w:rsidR="00FF046C" w:rsidRPr="00A96CFB" w:rsidRDefault="00305E63" w:rsidP="001C1ECC">
      <w:pPr>
        <w:spacing w:line="240" w:lineRule="auto"/>
        <w:rPr>
          <w:b/>
        </w:rPr>
      </w:pPr>
      <w:proofErr w:type="gramStart"/>
      <w:r>
        <w:t xml:space="preserve">Ověřovatelé     : </w:t>
      </w:r>
      <w:r w:rsidR="00E5604F">
        <w:t xml:space="preserve"> </w:t>
      </w:r>
      <w:r w:rsidR="00A96CFB">
        <w:t>Březina</w:t>
      </w:r>
      <w:proofErr w:type="gramEnd"/>
      <w:r w:rsidR="00A96CFB">
        <w:t xml:space="preserve"> Jan</w:t>
      </w:r>
      <w:r w:rsidR="003A12EA">
        <w:t xml:space="preserve">   </w:t>
      </w:r>
      <w:r w:rsidR="00FD432D">
        <w:t>…………………………………</w:t>
      </w:r>
      <w:r w:rsidR="00412AC2">
        <w:t>…….</w:t>
      </w:r>
      <w:r w:rsidR="00FD432D">
        <w:t xml:space="preserve">     </w:t>
      </w:r>
      <w:r w:rsidR="00A96CFB">
        <w:t>Březina Jiří</w:t>
      </w:r>
      <w:r w:rsidR="003A12EA" w:rsidRPr="00A96CFB">
        <w:rPr>
          <w:b/>
        </w:rPr>
        <w:t xml:space="preserve">  </w:t>
      </w:r>
      <w:r w:rsidR="00FF046C" w:rsidRPr="00A96CFB">
        <w:rPr>
          <w:b/>
        </w:rPr>
        <w:t>………………………………………………………</w:t>
      </w:r>
    </w:p>
    <w:p w:rsidR="00C32089" w:rsidRPr="00A96CFB" w:rsidRDefault="00657AEB" w:rsidP="00D329B8">
      <w:pPr>
        <w:spacing w:line="240" w:lineRule="auto"/>
        <w:rPr>
          <w:b/>
        </w:rPr>
      </w:pPr>
      <w:r w:rsidRPr="00A96CFB">
        <w:rPr>
          <w:b/>
        </w:rPr>
        <w:t xml:space="preserve">                                  </w:t>
      </w:r>
    </w:p>
    <w:p w:rsidR="00D329B8" w:rsidRDefault="00D329B8" w:rsidP="00D329B8">
      <w:pPr>
        <w:spacing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686"/>
    <w:multiLevelType w:val="hybridMultilevel"/>
    <w:tmpl w:val="3E50D276"/>
    <w:lvl w:ilvl="0" w:tplc="76CC08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FB833BC"/>
    <w:multiLevelType w:val="hybridMultilevel"/>
    <w:tmpl w:val="E9B8B7E2"/>
    <w:lvl w:ilvl="0" w:tplc="44583476">
      <w:start w:val="26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1CBF7FAF"/>
    <w:multiLevelType w:val="hybridMultilevel"/>
    <w:tmpl w:val="62141FB0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2BD4370"/>
    <w:multiLevelType w:val="hybridMultilevel"/>
    <w:tmpl w:val="EA52D3CC"/>
    <w:lvl w:ilvl="0" w:tplc="2FC8998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D1ECE"/>
    <w:multiLevelType w:val="hybridMultilevel"/>
    <w:tmpl w:val="659ED8A4"/>
    <w:lvl w:ilvl="0" w:tplc="70D05C54">
      <w:start w:val="13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2D11248"/>
    <w:multiLevelType w:val="hybridMultilevel"/>
    <w:tmpl w:val="FD8222D2"/>
    <w:lvl w:ilvl="0" w:tplc="BF582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3F57"/>
    <w:multiLevelType w:val="hybridMultilevel"/>
    <w:tmpl w:val="AA5ACD48"/>
    <w:lvl w:ilvl="0" w:tplc="C9C2D32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4C621402"/>
    <w:multiLevelType w:val="hybridMultilevel"/>
    <w:tmpl w:val="7A8A5FFC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65B95"/>
    <w:multiLevelType w:val="hybridMultilevel"/>
    <w:tmpl w:val="34DC5B3C"/>
    <w:lvl w:ilvl="0" w:tplc="7FC2C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C27A8"/>
    <w:multiLevelType w:val="hybridMultilevel"/>
    <w:tmpl w:val="F10E2734"/>
    <w:lvl w:ilvl="0" w:tplc="5080C2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C2022EB"/>
    <w:multiLevelType w:val="hybridMultilevel"/>
    <w:tmpl w:val="E0827D72"/>
    <w:lvl w:ilvl="0" w:tplc="61D6E46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7EFD0949"/>
    <w:multiLevelType w:val="hybridMultilevel"/>
    <w:tmpl w:val="6E5677E2"/>
    <w:lvl w:ilvl="0" w:tplc="AD82C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010AF"/>
    <w:rsid w:val="00001D3F"/>
    <w:rsid w:val="00004E28"/>
    <w:rsid w:val="00017C6B"/>
    <w:rsid w:val="00024EBE"/>
    <w:rsid w:val="000256C9"/>
    <w:rsid w:val="00055575"/>
    <w:rsid w:val="000602B7"/>
    <w:rsid w:val="00074D3D"/>
    <w:rsid w:val="000832E2"/>
    <w:rsid w:val="00093D9F"/>
    <w:rsid w:val="00095274"/>
    <w:rsid w:val="000A1BB6"/>
    <w:rsid w:val="000D7101"/>
    <w:rsid w:val="000F3F07"/>
    <w:rsid w:val="00125E4E"/>
    <w:rsid w:val="00132223"/>
    <w:rsid w:val="00136910"/>
    <w:rsid w:val="00157B9C"/>
    <w:rsid w:val="00165C1F"/>
    <w:rsid w:val="00185B4A"/>
    <w:rsid w:val="00191B78"/>
    <w:rsid w:val="001A2B55"/>
    <w:rsid w:val="001C03F1"/>
    <w:rsid w:val="001C1ECC"/>
    <w:rsid w:val="001C71D2"/>
    <w:rsid w:val="001D5471"/>
    <w:rsid w:val="001F5E08"/>
    <w:rsid w:val="001F65CF"/>
    <w:rsid w:val="00212A87"/>
    <w:rsid w:val="002130FD"/>
    <w:rsid w:val="002131FB"/>
    <w:rsid w:val="00214215"/>
    <w:rsid w:val="002167F9"/>
    <w:rsid w:val="00227C6F"/>
    <w:rsid w:val="002305ED"/>
    <w:rsid w:val="00242AB3"/>
    <w:rsid w:val="00260A88"/>
    <w:rsid w:val="00283A46"/>
    <w:rsid w:val="00286F45"/>
    <w:rsid w:val="00290A87"/>
    <w:rsid w:val="00294080"/>
    <w:rsid w:val="002953B2"/>
    <w:rsid w:val="00297885"/>
    <w:rsid w:val="002A1643"/>
    <w:rsid w:val="002A74FA"/>
    <w:rsid w:val="002B5D6E"/>
    <w:rsid w:val="002B693A"/>
    <w:rsid w:val="002B745A"/>
    <w:rsid w:val="002D4C1B"/>
    <w:rsid w:val="002D4DD4"/>
    <w:rsid w:val="002E2028"/>
    <w:rsid w:val="002F3DF4"/>
    <w:rsid w:val="00305E63"/>
    <w:rsid w:val="003157CA"/>
    <w:rsid w:val="00316D27"/>
    <w:rsid w:val="003204B9"/>
    <w:rsid w:val="00331059"/>
    <w:rsid w:val="00337158"/>
    <w:rsid w:val="003408BC"/>
    <w:rsid w:val="003545CE"/>
    <w:rsid w:val="0036163D"/>
    <w:rsid w:val="00364EEB"/>
    <w:rsid w:val="003741A0"/>
    <w:rsid w:val="00381878"/>
    <w:rsid w:val="00382A54"/>
    <w:rsid w:val="0039041E"/>
    <w:rsid w:val="003A12EA"/>
    <w:rsid w:val="003A754A"/>
    <w:rsid w:val="003C5248"/>
    <w:rsid w:val="003D39AB"/>
    <w:rsid w:val="003D5D5E"/>
    <w:rsid w:val="003E0445"/>
    <w:rsid w:val="003F1C6E"/>
    <w:rsid w:val="003F3CDC"/>
    <w:rsid w:val="004003CE"/>
    <w:rsid w:val="004042B4"/>
    <w:rsid w:val="0040475E"/>
    <w:rsid w:val="004064A5"/>
    <w:rsid w:val="00412AC2"/>
    <w:rsid w:val="00417552"/>
    <w:rsid w:val="0044628B"/>
    <w:rsid w:val="00460F83"/>
    <w:rsid w:val="00472049"/>
    <w:rsid w:val="004722B1"/>
    <w:rsid w:val="00477122"/>
    <w:rsid w:val="00493CCB"/>
    <w:rsid w:val="004967F6"/>
    <w:rsid w:val="004A4A9B"/>
    <w:rsid w:val="004B48DA"/>
    <w:rsid w:val="004C6690"/>
    <w:rsid w:val="004D06B2"/>
    <w:rsid w:val="004D3054"/>
    <w:rsid w:val="004E1067"/>
    <w:rsid w:val="00510E14"/>
    <w:rsid w:val="00512118"/>
    <w:rsid w:val="005268DC"/>
    <w:rsid w:val="00534D65"/>
    <w:rsid w:val="00541754"/>
    <w:rsid w:val="005576D6"/>
    <w:rsid w:val="00566A89"/>
    <w:rsid w:val="00591FFF"/>
    <w:rsid w:val="005963E5"/>
    <w:rsid w:val="005B5591"/>
    <w:rsid w:val="005B6F70"/>
    <w:rsid w:val="005C109F"/>
    <w:rsid w:val="005D0105"/>
    <w:rsid w:val="005E1F8F"/>
    <w:rsid w:val="005F2B26"/>
    <w:rsid w:val="005F3B1C"/>
    <w:rsid w:val="00601D33"/>
    <w:rsid w:val="006078A8"/>
    <w:rsid w:val="006147CA"/>
    <w:rsid w:val="00620734"/>
    <w:rsid w:val="00623D12"/>
    <w:rsid w:val="00632484"/>
    <w:rsid w:val="00657AEB"/>
    <w:rsid w:val="00661A3A"/>
    <w:rsid w:val="0067310E"/>
    <w:rsid w:val="00681696"/>
    <w:rsid w:val="006904C8"/>
    <w:rsid w:val="006C1346"/>
    <w:rsid w:val="006D23CA"/>
    <w:rsid w:val="006D44AC"/>
    <w:rsid w:val="006D47F7"/>
    <w:rsid w:val="006D7E6A"/>
    <w:rsid w:val="006E6D09"/>
    <w:rsid w:val="00702C76"/>
    <w:rsid w:val="00717C11"/>
    <w:rsid w:val="00726E5A"/>
    <w:rsid w:val="0073381E"/>
    <w:rsid w:val="00740C98"/>
    <w:rsid w:val="0076255C"/>
    <w:rsid w:val="00766B59"/>
    <w:rsid w:val="00775023"/>
    <w:rsid w:val="007759AD"/>
    <w:rsid w:val="00791A49"/>
    <w:rsid w:val="007A2D38"/>
    <w:rsid w:val="007B0596"/>
    <w:rsid w:val="007C252A"/>
    <w:rsid w:val="007C7D7D"/>
    <w:rsid w:val="007F6F6E"/>
    <w:rsid w:val="00823C57"/>
    <w:rsid w:val="0083326C"/>
    <w:rsid w:val="00852E96"/>
    <w:rsid w:val="00864CF1"/>
    <w:rsid w:val="0086782E"/>
    <w:rsid w:val="008711BF"/>
    <w:rsid w:val="008738F4"/>
    <w:rsid w:val="00891200"/>
    <w:rsid w:val="00893C5E"/>
    <w:rsid w:val="008A6A4D"/>
    <w:rsid w:val="008A6AC8"/>
    <w:rsid w:val="008B611C"/>
    <w:rsid w:val="008B75F5"/>
    <w:rsid w:val="008F611F"/>
    <w:rsid w:val="008F63BA"/>
    <w:rsid w:val="00920CBD"/>
    <w:rsid w:val="00921FAE"/>
    <w:rsid w:val="00933B8D"/>
    <w:rsid w:val="00941065"/>
    <w:rsid w:val="0094461A"/>
    <w:rsid w:val="009457DC"/>
    <w:rsid w:val="00945828"/>
    <w:rsid w:val="009578F9"/>
    <w:rsid w:val="0096390B"/>
    <w:rsid w:val="00971253"/>
    <w:rsid w:val="009717D4"/>
    <w:rsid w:val="00971B81"/>
    <w:rsid w:val="00977A64"/>
    <w:rsid w:val="009859A7"/>
    <w:rsid w:val="00985ACF"/>
    <w:rsid w:val="009948A3"/>
    <w:rsid w:val="00995936"/>
    <w:rsid w:val="009A3D57"/>
    <w:rsid w:val="009B2860"/>
    <w:rsid w:val="009C1D85"/>
    <w:rsid w:val="009C4442"/>
    <w:rsid w:val="009D220B"/>
    <w:rsid w:val="009D2241"/>
    <w:rsid w:val="009D7ABD"/>
    <w:rsid w:val="009F520A"/>
    <w:rsid w:val="00A20C4D"/>
    <w:rsid w:val="00A2771E"/>
    <w:rsid w:val="00A32E94"/>
    <w:rsid w:val="00A3774E"/>
    <w:rsid w:val="00A40D7B"/>
    <w:rsid w:val="00A634E6"/>
    <w:rsid w:val="00A72291"/>
    <w:rsid w:val="00A73DF7"/>
    <w:rsid w:val="00A8064E"/>
    <w:rsid w:val="00A86B3C"/>
    <w:rsid w:val="00A917D2"/>
    <w:rsid w:val="00A96B91"/>
    <w:rsid w:val="00A96CFB"/>
    <w:rsid w:val="00AA0771"/>
    <w:rsid w:val="00AA105D"/>
    <w:rsid w:val="00AA4AF6"/>
    <w:rsid w:val="00AA639C"/>
    <w:rsid w:val="00AA6569"/>
    <w:rsid w:val="00AB25D2"/>
    <w:rsid w:val="00AD0272"/>
    <w:rsid w:val="00AF0BDB"/>
    <w:rsid w:val="00AF2C21"/>
    <w:rsid w:val="00B210F0"/>
    <w:rsid w:val="00B3418D"/>
    <w:rsid w:val="00B43E1B"/>
    <w:rsid w:val="00B57B38"/>
    <w:rsid w:val="00B81676"/>
    <w:rsid w:val="00B876EC"/>
    <w:rsid w:val="00B87B5A"/>
    <w:rsid w:val="00BA62CE"/>
    <w:rsid w:val="00BB1C66"/>
    <w:rsid w:val="00BB6D78"/>
    <w:rsid w:val="00BC0DFF"/>
    <w:rsid w:val="00BC28CD"/>
    <w:rsid w:val="00BC66CC"/>
    <w:rsid w:val="00BD3244"/>
    <w:rsid w:val="00BF04AF"/>
    <w:rsid w:val="00BF5C25"/>
    <w:rsid w:val="00BF79F7"/>
    <w:rsid w:val="00C32089"/>
    <w:rsid w:val="00C372C3"/>
    <w:rsid w:val="00C44386"/>
    <w:rsid w:val="00C479FF"/>
    <w:rsid w:val="00C519D9"/>
    <w:rsid w:val="00C551A0"/>
    <w:rsid w:val="00C57D4F"/>
    <w:rsid w:val="00C66158"/>
    <w:rsid w:val="00C66971"/>
    <w:rsid w:val="00C74706"/>
    <w:rsid w:val="00CA1533"/>
    <w:rsid w:val="00CB30A0"/>
    <w:rsid w:val="00CB5CA1"/>
    <w:rsid w:val="00CC2631"/>
    <w:rsid w:val="00CF0019"/>
    <w:rsid w:val="00D2372D"/>
    <w:rsid w:val="00D26388"/>
    <w:rsid w:val="00D329B8"/>
    <w:rsid w:val="00D32F12"/>
    <w:rsid w:val="00D5189E"/>
    <w:rsid w:val="00DA1374"/>
    <w:rsid w:val="00DB3F66"/>
    <w:rsid w:val="00DD771A"/>
    <w:rsid w:val="00DD7A93"/>
    <w:rsid w:val="00DF011D"/>
    <w:rsid w:val="00E06F1D"/>
    <w:rsid w:val="00E1036C"/>
    <w:rsid w:val="00E11FD4"/>
    <w:rsid w:val="00E14B11"/>
    <w:rsid w:val="00E239AA"/>
    <w:rsid w:val="00E25147"/>
    <w:rsid w:val="00E46A58"/>
    <w:rsid w:val="00E50093"/>
    <w:rsid w:val="00E5604F"/>
    <w:rsid w:val="00E622A1"/>
    <w:rsid w:val="00E63062"/>
    <w:rsid w:val="00E73050"/>
    <w:rsid w:val="00E76005"/>
    <w:rsid w:val="00E83B09"/>
    <w:rsid w:val="00E9207B"/>
    <w:rsid w:val="00EA5005"/>
    <w:rsid w:val="00EB6C7C"/>
    <w:rsid w:val="00EB7E02"/>
    <w:rsid w:val="00EC426C"/>
    <w:rsid w:val="00ED1E75"/>
    <w:rsid w:val="00EF0CF6"/>
    <w:rsid w:val="00EF1929"/>
    <w:rsid w:val="00EF40EA"/>
    <w:rsid w:val="00EF4AB6"/>
    <w:rsid w:val="00F04AC7"/>
    <w:rsid w:val="00F156B5"/>
    <w:rsid w:val="00F1588A"/>
    <w:rsid w:val="00F26879"/>
    <w:rsid w:val="00F27FC0"/>
    <w:rsid w:val="00F54D41"/>
    <w:rsid w:val="00F81B13"/>
    <w:rsid w:val="00F83249"/>
    <w:rsid w:val="00FA15D0"/>
    <w:rsid w:val="00FB57DE"/>
    <w:rsid w:val="00FB6EC1"/>
    <w:rsid w:val="00FC6153"/>
    <w:rsid w:val="00FD316C"/>
    <w:rsid w:val="00FD432D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List_aplikace_Microsoft_Excel6.xlsx"/><Relationship Id="rId26" Type="http://schemas.openxmlformats.org/officeDocument/2006/relationships/package" Target="embeddings/List_aplikace_Microsoft_Excel10.xlsx"/><Relationship Id="rId39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package" Target="embeddings/List_aplikace_Microsoft_Excel14.xlsx"/><Relationship Id="rId42" Type="http://schemas.openxmlformats.org/officeDocument/2006/relationships/package" Target="embeddings/List_aplikace_Microsoft_Excel18.xlsx"/><Relationship Id="rId47" Type="http://schemas.openxmlformats.org/officeDocument/2006/relationships/image" Target="media/image21.emf"/><Relationship Id="rId50" Type="http://schemas.openxmlformats.org/officeDocument/2006/relationships/package" Target="embeddings/List_aplikace_Microsoft_Excel22.xlsx"/><Relationship Id="rId7" Type="http://schemas.openxmlformats.org/officeDocument/2006/relationships/image" Target="media/image1.emf"/><Relationship Id="rId12" Type="http://schemas.openxmlformats.org/officeDocument/2006/relationships/package" Target="embeddings/List_aplikace_Microsoft_Excel3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package" Target="embeddings/List_aplikace_Microsoft_Excel16.xlsx"/><Relationship Id="rId46" Type="http://schemas.openxmlformats.org/officeDocument/2006/relationships/package" Target="embeddings/List_aplikace_Microsoft_Excel20.xlsx"/><Relationship Id="rId2" Type="http://schemas.openxmlformats.org/officeDocument/2006/relationships/numbering" Target="numbering.xml"/><Relationship Id="rId16" Type="http://schemas.openxmlformats.org/officeDocument/2006/relationships/package" Target="embeddings/List_aplikace_Microsoft_Excel5.xlsx"/><Relationship Id="rId20" Type="http://schemas.openxmlformats.org/officeDocument/2006/relationships/package" Target="embeddings/List_aplikace_Microsoft_Excel7.xlsx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package" Target="embeddings/List_aplikace_Microsoft_Excel9.xlsx"/><Relationship Id="rId32" Type="http://schemas.openxmlformats.org/officeDocument/2006/relationships/package" Target="embeddings/List_aplikace_Microsoft_Excel13.xlsx"/><Relationship Id="rId37" Type="http://schemas.openxmlformats.org/officeDocument/2006/relationships/image" Target="media/image16.emf"/><Relationship Id="rId40" Type="http://schemas.openxmlformats.org/officeDocument/2006/relationships/package" Target="embeddings/List_aplikace_Microsoft_Excel17.xlsx"/><Relationship Id="rId45" Type="http://schemas.openxmlformats.org/officeDocument/2006/relationships/image" Target="media/image20.e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List_aplikace_Microsoft_Excel11.xlsx"/><Relationship Id="rId36" Type="http://schemas.openxmlformats.org/officeDocument/2006/relationships/package" Target="embeddings/List_aplikace_Microsoft_Excel15.xlsx"/><Relationship Id="rId49" Type="http://schemas.openxmlformats.org/officeDocument/2006/relationships/image" Target="media/image22.emf"/><Relationship Id="rId10" Type="http://schemas.openxmlformats.org/officeDocument/2006/relationships/package" Target="embeddings/List_aplikace_Microsoft_Excel2.xls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package" Target="embeddings/List_aplikace_Microsoft_Excel19.xlsx"/><Relationship Id="rId52" Type="http://schemas.openxmlformats.org/officeDocument/2006/relationships/package" Target="embeddings/List_aplikace_Microsoft_Excel23.xls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List_aplikace_Microsoft_Excel4.xlsx"/><Relationship Id="rId22" Type="http://schemas.openxmlformats.org/officeDocument/2006/relationships/package" Target="embeddings/List_aplikace_Microsoft_Excel8.xlsx"/><Relationship Id="rId27" Type="http://schemas.openxmlformats.org/officeDocument/2006/relationships/image" Target="media/image11.emf"/><Relationship Id="rId30" Type="http://schemas.openxmlformats.org/officeDocument/2006/relationships/package" Target="embeddings/List_aplikace_Microsoft_Excel12.xlsx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package" Target="embeddings/List_aplikace_Microsoft_Excel21.xlsx"/><Relationship Id="rId8" Type="http://schemas.openxmlformats.org/officeDocument/2006/relationships/package" Target="embeddings/List_aplikace_Microsoft_Excel1.xlsx"/><Relationship Id="rId51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7294-CF63-43C9-8344-59817907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1087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Starostka</cp:lastModifiedBy>
  <cp:revision>10</cp:revision>
  <cp:lastPrinted>2016-12-21T11:55:00Z</cp:lastPrinted>
  <dcterms:created xsi:type="dcterms:W3CDTF">2016-12-07T17:05:00Z</dcterms:created>
  <dcterms:modified xsi:type="dcterms:W3CDTF">2016-12-21T11:56:00Z</dcterms:modified>
</cp:coreProperties>
</file>