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DF4A" w14:textId="77777777" w:rsidR="00F143A0" w:rsidRDefault="00000000">
      <w:pPr>
        <w:tabs>
          <w:tab w:val="right" w:pos="11100"/>
        </w:tabs>
        <w:spacing w:after="263" w:line="259" w:lineRule="auto"/>
        <w:ind w:left="0" w:firstLine="0"/>
      </w:pPr>
      <w:r>
        <w:rPr>
          <w:sz w:val="16"/>
        </w:rPr>
        <w:t>Obec Trstěnice, IČO 00293679</w:t>
      </w:r>
      <w:r>
        <w:rPr>
          <w:sz w:val="16"/>
        </w:rPr>
        <w:tab/>
        <w:t>KEO4 1.11.1 UR006</w:t>
      </w:r>
    </w:p>
    <w:p w14:paraId="5BB0D7D9" w14:textId="40AFB7FC" w:rsidR="00F143A0" w:rsidRDefault="00F143A0">
      <w:pPr>
        <w:spacing w:after="274" w:line="259" w:lineRule="auto"/>
        <w:ind w:left="0" w:firstLine="0"/>
        <w:jc w:val="center"/>
      </w:pPr>
    </w:p>
    <w:tbl>
      <w:tblPr>
        <w:tblStyle w:val="TableGrid"/>
        <w:tblW w:w="11090" w:type="dxa"/>
        <w:tblInd w:w="0" w:type="dxa"/>
        <w:tblCellMar>
          <w:top w:w="5" w:type="dxa"/>
          <w:right w:w="100" w:type="dxa"/>
        </w:tblCellMar>
        <w:tblLook w:val="04A0" w:firstRow="1" w:lastRow="0" w:firstColumn="1" w:lastColumn="0" w:noHBand="0" w:noVBand="1"/>
      </w:tblPr>
      <w:tblGrid>
        <w:gridCol w:w="1963"/>
        <w:gridCol w:w="2557"/>
        <w:gridCol w:w="1658"/>
        <w:gridCol w:w="1182"/>
        <w:gridCol w:w="900"/>
        <w:gridCol w:w="2830"/>
      </w:tblGrid>
      <w:tr w:rsidR="00F143A0" w14:paraId="1F4E3A15" w14:textId="77777777">
        <w:trPr>
          <w:trHeight w:val="400"/>
        </w:trPr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14:paraId="2A5581FD" w14:textId="77777777" w:rsidR="00F143A0" w:rsidRDefault="00000000">
            <w:pPr>
              <w:spacing w:line="259" w:lineRule="auto"/>
              <w:ind w:left="40" w:firstLine="0"/>
            </w:pPr>
            <w:r>
              <w:rPr>
                <w:b/>
                <w:sz w:val="28"/>
              </w:rPr>
              <w:t xml:space="preserve">Schválené rozpočtové </w:t>
            </w:r>
            <w:proofErr w:type="gramStart"/>
            <w:r>
              <w:rPr>
                <w:b/>
                <w:sz w:val="28"/>
              </w:rPr>
              <w:t>opatření  č.</w:t>
            </w:r>
            <w:proofErr w:type="gramEnd"/>
            <w:r>
              <w:rPr>
                <w:b/>
                <w:sz w:val="28"/>
              </w:rPr>
              <w:t xml:space="preserve"> 1/2023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14:paraId="2D689ECD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14:paraId="21A0FAC9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BFE4FF"/>
          </w:tcPr>
          <w:p w14:paraId="37C1C278" w14:textId="77777777" w:rsidR="00F143A0" w:rsidRDefault="00F143A0">
            <w:pPr>
              <w:spacing w:after="160" w:line="259" w:lineRule="auto"/>
              <w:ind w:left="0" w:firstLine="0"/>
            </w:pPr>
          </w:p>
        </w:tc>
      </w:tr>
      <w:tr w:rsidR="00F143A0" w14:paraId="0BB4B0B6" w14:textId="77777777">
        <w:trPr>
          <w:trHeight w:val="370"/>
        </w:trPr>
        <w:tc>
          <w:tcPr>
            <w:tcW w:w="4520" w:type="dxa"/>
            <w:gridSpan w:val="2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16642455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1AD281A9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1182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18C4ED64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55D3C342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double" w:sz="8" w:space="0" w:color="000000"/>
              <w:left w:val="nil"/>
              <w:bottom w:val="nil"/>
              <w:right w:val="nil"/>
            </w:tcBorders>
          </w:tcPr>
          <w:p w14:paraId="37F6A214" w14:textId="77777777" w:rsidR="00F143A0" w:rsidRDefault="00F143A0">
            <w:pPr>
              <w:spacing w:after="160" w:line="259" w:lineRule="auto"/>
              <w:ind w:left="0" w:firstLine="0"/>
            </w:pPr>
          </w:p>
        </w:tc>
      </w:tr>
      <w:tr w:rsidR="00F143A0" w14:paraId="506D70F0" w14:textId="77777777">
        <w:trPr>
          <w:trHeight w:val="4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2DEBE89F" w14:textId="77777777" w:rsidR="00F143A0" w:rsidRDefault="00000000">
            <w:pPr>
              <w:spacing w:line="259" w:lineRule="auto"/>
              <w:ind w:left="40" w:firstLine="0"/>
            </w:pPr>
            <w:r>
              <w:rPr>
                <w:b/>
                <w:sz w:val="26"/>
              </w:rPr>
              <w:t>Změna závazných ukazatelů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4E47DF92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3658CCA4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07AF78F0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E5F2FF"/>
          </w:tcPr>
          <w:p w14:paraId="71BF3BFE" w14:textId="77777777" w:rsidR="00F143A0" w:rsidRDefault="00F143A0">
            <w:pPr>
              <w:spacing w:after="160" w:line="259" w:lineRule="auto"/>
              <w:ind w:left="0" w:firstLine="0"/>
            </w:pPr>
          </w:p>
        </w:tc>
      </w:tr>
      <w:tr w:rsidR="00F143A0" w14:paraId="7326402C" w14:textId="77777777">
        <w:trPr>
          <w:trHeight w:val="16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29629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3F9756BF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2BE7AB8A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AC91EA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466B479" w14:textId="77777777" w:rsidR="00F143A0" w:rsidRDefault="00F143A0">
            <w:pPr>
              <w:spacing w:after="160" w:line="259" w:lineRule="auto"/>
              <w:ind w:left="0" w:firstLine="0"/>
            </w:pPr>
          </w:p>
        </w:tc>
      </w:tr>
      <w:tr w:rsidR="00F143A0" w14:paraId="092F61FD" w14:textId="77777777">
        <w:trPr>
          <w:trHeight w:val="4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1D78DD5C" w14:textId="77777777" w:rsidR="00F143A0" w:rsidRDefault="00000000">
            <w:pPr>
              <w:spacing w:line="259" w:lineRule="auto"/>
              <w:ind w:left="40" w:firstLine="0"/>
            </w:pPr>
            <w:r>
              <w:rPr>
                <w:b/>
                <w:sz w:val="26"/>
              </w:rPr>
              <w:t>Výdaje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40D0D230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261C4505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25909288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36522A59" w14:textId="77777777" w:rsidR="00F143A0" w:rsidRDefault="00F143A0">
            <w:pPr>
              <w:spacing w:after="160" w:line="259" w:lineRule="auto"/>
              <w:ind w:left="0" w:firstLine="0"/>
            </w:pPr>
          </w:p>
        </w:tc>
      </w:tr>
      <w:tr w:rsidR="00F143A0" w14:paraId="5406EDD6" w14:textId="77777777">
        <w:trPr>
          <w:trHeight w:val="350"/>
        </w:trPr>
        <w:tc>
          <w:tcPr>
            <w:tcW w:w="45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CEEF96" w14:textId="77777777" w:rsidR="00F143A0" w:rsidRDefault="00000000">
            <w:pPr>
              <w:tabs>
                <w:tab w:val="center" w:pos="550"/>
                <w:tab w:val="center" w:pos="1050"/>
                <w:tab w:val="center" w:pos="1550"/>
                <w:tab w:val="center" w:pos="2000"/>
                <w:tab w:val="center" w:pos="2550"/>
                <w:tab w:val="center" w:pos="3250"/>
                <w:tab w:val="center" w:pos="3950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i/>
                <w:sz w:val="18"/>
              </w:rPr>
              <w:t>Par</w:t>
            </w:r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Pol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Nst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Zdr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8"/>
              </w:rPr>
              <w:t>Uz</w:t>
            </w:r>
            <w:proofErr w:type="spellEnd"/>
            <w:r>
              <w:rPr>
                <w:b/>
                <w:i/>
                <w:sz w:val="18"/>
              </w:rPr>
              <w:tab/>
            </w:r>
            <w:proofErr w:type="spellStart"/>
            <w:r>
              <w:rPr>
                <w:b/>
                <w:i/>
                <w:sz w:val="16"/>
              </w:rPr>
              <w:t>Org</w:t>
            </w:r>
            <w:proofErr w:type="spellEnd"/>
            <w:r>
              <w:rPr>
                <w:b/>
                <w:i/>
                <w:sz w:val="16"/>
              </w:rPr>
              <w:tab/>
              <w:t>org2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2CA550A" w14:textId="77777777" w:rsidR="00F143A0" w:rsidRDefault="00000000">
            <w:pPr>
              <w:spacing w:line="259" w:lineRule="auto"/>
              <w:ind w:left="94" w:firstLine="0"/>
              <w:jc w:val="center"/>
            </w:pPr>
            <w:r>
              <w:rPr>
                <w:b/>
                <w:i/>
                <w:sz w:val="18"/>
              </w:rPr>
              <w:t>Původní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72D2ABC" w14:textId="77777777" w:rsidR="00F143A0" w:rsidRDefault="00000000">
            <w:pPr>
              <w:spacing w:line="259" w:lineRule="auto"/>
              <w:ind w:left="303" w:firstLine="0"/>
              <w:jc w:val="center"/>
            </w:pPr>
            <w:r>
              <w:rPr>
                <w:b/>
                <w:i/>
                <w:sz w:val="18"/>
              </w:rPr>
              <w:t>Změna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ACD60CA" w14:textId="77777777" w:rsidR="00F143A0" w:rsidRDefault="00000000">
            <w:pPr>
              <w:spacing w:line="259" w:lineRule="auto"/>
              <w:ind w:left="541" w:firstLine="0"/>
            </w:pPr>
            <w:r>
              <w:rPr>
                <w:b/>
                <w:i/>
                <w:sz w:val="18"/>
              </w:rPr>
              <w:t>Po změně Název</w:t>
            </w:r>
          </w:p>
        </w:tc>
      </w:tr>
      <w:tr w:rsidR="00F143A0" w14:paraId="09B200DA" w14:textId="77777777" w:rsidTr="00EB167E">
        <w:trPr>
          <w:trHeight w:val="266"/>
        </w:trPr>
        <w:tc>
          <w:tcPr>
            <w:tcW w:w="1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8DF1D62" w14:textId="77777777" w:rsidR="00F143A0" w:rsidRDefault="00000000">
            <w:pPr>
              <w:spacing w:line="259" w:lineRule="auto"/>
              <w:ind w:left="216" w:firstLine="0"/>
              <w:jc w:val="center"/>
            </w:pPr>
            <w:r>
              <w:rPr>
                <w:b/>
                <w:sz w:val="18"/>
              </w:rPr>
              <w:t>2212 XXXX XXX</w:t>
            </w: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2770EFF" w14:textId="77777777" w:rsidR="00F143A0" w:rsidRDefault="00000000">
            <w:pPr>
              <w:tabs>
                <w:tab w:val="right" w:pos="2456"/>
              </w:tabs>
              <w:spacing w:line="259" w:lineRule="auto"/>
              <w:ind w:left="-23" w:firstLine="0"/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</w:rPr>
              <w:tab/>
              <w:t xml:space="preserve">XXXXX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C8710AB" w14:textId="77777777" w:rsidR="00F143A0" w:rsidRDefault="00000000">
            <w:pPr>
              <w:spacing w:line="259" w:lineRule="auto"/>
              <w:ind w:left="280" w:firstLine="0"/>
            </w:pPr>
            <w:r>
              <w:rPr>
                <w:b/>
                <w:sz w:val="18"/>
              </w:rPr>
              <w:t>698 300,00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976DA0" w14:textId="77777777" w:rsidR="00F143A0" w:rsidRDefault="00000000">
            <w:pPr>
              <w:spacing w:line="259" w:lineRule="auto"/>
              <w:ind w:left="273" w:firstLine="0"/>
              <w:jc w:val="center"/>
            </w:pPr>
            <w:r>
              <w:rPr>
                <w:b/>
                <w:sz w:val="18"/>
              </w:rPr>
              <w:t>-200,00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055768F" w14:textId="77777777" w:rsidR="00F143A0" w:rsidRDefault="00000000">
            <w:pPr>
              <w:spacing w:line="259" w:lineRule="auto"/>
              <w:ind w:left="500" w:firstLine="0"/>
            </w:pPr>
            <w:r>
              <w:rPr>
                <w:b/>
                <w:sz w:val="18"/>
              </w:rPr>
              <w:t>698 100,00 Silnice</w:t>
            </w:r>
          </w:p>
        </w:tc>
      </w:tr>
      <w:tr w:rsidR="00F143A0" w14:paraId="6FEE8C91" w14:textId="77777777" w:rsidTr="00EB167E">
        <w:trPr>
          <w:trHeight w:val="300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14:paraId="0CD767D1" w14:textId="77777777" w:rsidR="00F143A0" w:rsidRDefault="00000000">
            <w:pPr>
              <w:spacing w:line="259" w:lineRule="auto"/>
              <w:ind w:left="216" w:firstLine="0"/>
              <w:jc w:val="center"/>
            </w:pPr>
            <w:r>
              <w:rPr>
                <w:b/>
                <w:sz w:val="18"/>
              </w:rPr>
              <w:t>6118 XXXX XXX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14:paraId="3EB66E61" w14:textId="77777777" w:rsidR="00F143A0" w:rsidRDefault="00000000">
            <w:pPr>
              <w:tabs>
                <w:tab w:val="right" w:pos="2456"/>
              </w:tabs>
              <w:spacing w:line="259" w:lineRule="auto"/>
              <w:ind w:left="-23" w:firstLine="0"/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</w:rPr>
              <w:tab/>
              <w:t xml:space="preserve">XXXXX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7B55494" w14:textId="77777777" w:rsidR="00F143A0" w:rsidRDefault="00000000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39 600,00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14:paraId="027AADB3" w14:textId="77777777" w:rsidR="00F143A0" w:rsidRDefault="00000000">
            <w:pPr>
              <w:spacing w:line="259" w:lineRule="auto"/>
              <w:ind w:left="432" w:firstLine="0"/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57C33A" w14:textId="77777777" w:rsidR="00F143A0" w:rsidRDefault="00000000">
            <w:pPr>
              <w:spacing w:line="259" w:lineRule="auto"/>
              <w:ind w:left="60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39 700,00 Volba prezidenta</w:t>
            </w:r>
            <w:r w:rsidR="005A342F">
              <w:rPr>
                <w:b/>
                <w:sz w:val="18"/>
              </w:rPr>
              <w:t xml:space="preserve"> </w:t>
            </w:r>
            <w:proofErr w:type="spellStart"/>
            <w:r w:rsidR="005A342F">
              <w:rPr>
                <w:b/>
                <w:sz w:val="18"/>
              </w:rPr>
              <w:t>republi</w:t>
            </w:r>
            <w:proofErr w:type="spellEnd"/>
            <w:r w:rsidR="005A342F">
              <w:rPr>
                <w:b/>
                <w:sz w:val="18"/>
              </w:rPr>
              <w:t>-</w:t>
            </w:r>
          </w:p>
          <w:p w14:paraId="3766704A" w14:textId="487004FF" w:rsidR="005A342F" w:rsidRPr="005A342F" w:rsidRDefault="005A342F">
            <w:pPr>
              <w:spacing w:line="259" w:lineRule="auto"/>
              <w:ind w:left="600" w:firstLine="0"/>
              <w:rPr>
                <w:b/>
                <w:bCs/>
                <w:sz w:val="18"/>
                <w:szCs w:val="18"/>
              </w:rPr>
            </w:pPr>
            <w:r>
              <w:t xml:space="preserve">                </w:t>
            </w:r>
            <w:proofErr w:type="spellStart"/>
            <w:r>
              <w:rPr>
                <w:b/>
                <w:bCs/>
                <w:sz w:val="18"/>
                <w:szCs w:val="18"/>
              </w:rPr>
              <w:t>ky</w:t>
            </w:r>
            <w:proofErr w:type="spellEnd"/>
          </w:p>
        </w:tc>
      </w:tr>
      <w:tr w:rsidR="00F143A0" w14:paraId="66A85D0A" w14:textId="77777777" w:rsidTr="00EB167E">
        <w:trPr>
          <w:trHeight w:val="354"/>
        </w:trPr>
        <w:tc>
          <w:tcPr>
            <w:tcW w:w="19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9384AC" w14:textId="77777777" w:rsidR="00F143A0" w:rsidRDefault="00000000">
            <w:pPr>
              <w:spacing w:line="259" w:lineRule="auto"/>
              <w:ind w:left="216" w:firstLine="0"/>
              <w:jc w:val="center"/>
            </w:pPr>
            <w:r>
              <w:rPr>
                <w:b/>
                <w:sz w:val="18"/>
              </w:rPr>
              <w:t>6402 XXXX XXX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5586D7" w14:textId="77777777" w:rsidR="00F143A0" w:rsidRDefault="00000000">
            <w:pPr>
              <w:tabs>
                <w:tab w:val="right" w:pos="2456"/>
              </w:tabs>
              <w:spacing w:line="259" w:lineRule="auto"/>
              <w:ind w:left="-23" w:firstLine="0"/>
            </w:pPr>
            <w:r>
              <w:rPr>
                <w:b/>
                <w:sz w:val="18"/>
              </w:rPr>
              <w:t>X</w:t>
            </w:r>
            <w:r>
              <w:rPr>
                <w:b/>
                <w:sz w:val="18"/>
              </w:rPr>
              <w:tab/>
              <w:t xml:space="preserve">XXXXX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XXXXX</w:t>
            </w:r>
            <w:proofErr w:type="spellEnd"/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F229D1A" w14:textId="77777777" w:rsidR="00F143A0" w:rsidRDefault="00000000">
            <w:pPr>
              <w:spacing w:line="259" w:lineRule="auto"/>
              <w:ind w:left="3" w:firstLine="0"/>
              <w:jc w:val="center"/>
            </w:pPr>
            <w:r>
              <w:rPr>
                <w:b/>
                <w:sz w:val="18"/>
              </w:rPr>
              <w:t>17 400,00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F1D4B9" w14:textId="77777777" w:rsidR="00F143A0" w:rsidRDefault="00000000">
            <w:pPr>
              <w:spacing w:line="259" w:lineRule="auto"/>
              <w:ind w:left="432" w:firstLine="0"/>
            </w:pPr>
            <w:r>
              <w:rPr>
                <w:b/>
                <w:sz w:val="18"/>
              </w:rPr>
              <w:t>100,00</w:t>
            </w:r>
          </w:p>
        </w:tc>
        <w:tc>
          <w:tcPr>
            <w:tcW w:w="373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7A94B9" w14:textId="77777777" w:rsidR="00F143A0" w:rsidRDefault="00000000">
            <w:pPr>
              <w:spacing w:line="259" w:lineRule="auto"/>
              <w:ind w:left="198" w:firstLine="0"/>
              <w:jc w:val="center"/>
            </w:pPr>
            <w:r>
              <w:rPr>
                <w:b/>
                <w:sz w:val="18"/>
              </w:rPr>
              <w:t>17 500,00 Finanční vypořádání</w:t>
            </w:r>
          </w:p>
        </w:tc>
      </w:tr>
      <w:tr w:rsidR="00F143A0" w14:paraId="38B554C6" w14:textId="77777777" w:rsidTr="00EB167E">
        <w:trPr>
          <w:trHeight w:val="280"/>
        </w:trPr>
        <w:tc>
          <w:tcPr>
            <w:tcW w:w="1963" w:type="dxa"/>
            <w:tcBorders>
              <w:top w:val="single" w:sz="4" w:space="0" w:color="000000"/>
              <w:left w:val="nil"/>
              <w:bottom w:val="double" w:sz="3" w:space="0" w:color="000000"/>
              <w:right w:val="nil"/>
            </w:tcBorders>
          </w:tcPr>
          <w:p w14:paraId="64062EAF" w14:textId="77777777" w:rsidR="00F143A0" w:rsidRDefault="00000000">
            <w:pPr>
              <w:spacing w:line="259" w:lineRule="auto"/>
              <w:ind w:left="140" w:firstLine="0"/>
            </w:pPr>
            <w:r>
              <w:rPr>
                <w:b/>
                <w:sz w:val="18"/>
              </w:rPr>
              <w:t>Výdaje celkem</w:t>
            </w:r>
          </w:p>
        </w:tc>
        <w:tc>
          <w:tcPr>
            <w:tcW w:w="2557" w:type="dxa"/>
            <w:tcBorders>
              <w:top w:val="single" w:sz="4" w:space="0" w:color="000000"/>
              <w:left w:val="nil"/>
              <w:bottom w:val="double" w:sz="3" w:space="0" w:color="000000"/>
              <w:right w:val="nil"/>
            </w:tcBorders>
          </w:tcPr>
          <w:p w14:paraId="5C39D88C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double" w:sz="3" w:space="0" w:color="000000"/>
              <w:right w:val="nil"/>
            </w:tcBorders>
          </w:tcPr>
          <w:p w14:paraId="32355F0F" w14:textId="77777777" w:rsidR="00F143A0" w:rsidRDefault="00000000">
            <w:pPr>
              <w:spacing w:line="259" w:lineRule="auto"/>
              <w:ind w:left="280" w:firstLine="0"/>
            </w:pPr>
            <w:r>
              <w:rPr>
                <w:b/>
                <w:sz w:val="18"/>
              </w:rPr>
              <w:t>755 300,00</w:t>
            </w:r>
          </w:p>
        </w:tc>
        <w:tc>
          <w:tcPr>
            <w:tcW w:w="1182" w:type="dxa"/>
            <w:tcBorders>
              <w:top w:val="single" w:sz="4" w:space="0" w:color="000000"/>
              <w:left w:val="nil"/>
              <w:bottom w:val="double" w:sz="3" w:space="0" w:color="000000"/>
              <w:right w:val="nil"/>
            </w:tcBorders>
          </w:tcPr>
          <w:p w14:paraId="448C8104" w14:textId="77777777" w:rsidR="00F143A0" w:rsidRDefault="00000000">
            <w:pPr>
              <w:spacing w:line="259" w:lineRule="auto"/>
              <w:ind w:left="632" w:firstLine="0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3730" w:type="dxa"/>
            <w:gridSpan w:val="2"/>
            <w:tcBorders>
              <w:top w:val="single" w:sz="4" w:space="0" w:color="000000"/>
              <w:left w:val="nil"/>
              <w:bottom w:val="double" w:sz="3" w:space="0" w:color="000000"/>
              <w:right w:val="nil"/>
            </w:tcBorders>
          </w:tcPr>
          <w:p w14:paraId="5D3E43A1" w14:textId="77777777" w:rsidR="00F143A0" w:rsidRDefault="00000000">
            <w:pPr>
              <w:spacing w:line="259" w:lineRule="auto"/>
              <w:ind w:left="500" w:firstLine="0"/>
            </w:pPr>
            <w:r>
              <w:rPr>
                <w:b/>
                <w:sz w:val="18"/>
              </w:rPr>
              <w:t>755 300,00</w:t>
            </w:r>
          </w:p>
        </w:tc>
      </w:tr>
      <w:tr w:rsidR="00F143A0" w14:paraId="457B3340" w14:textId="77777777">
        <w:trPr>
          <w:trHeight w:val="90"/>
        </w:trPr>
        <w:tc>
          <w:tcPr>
            <w:tcW w:w="6178" w:type="dxa"/>
            <w:gridSpan w:val="3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14:paraId="1F820F3E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1182" w:type="dxa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14:paraId="5B8F72CC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3730" w:type="dxa"/>
            <w:gridSpan w:val="2"/>
            <w:tcBorders>
              <w:top w:val="double" w:sz="3" w:space="0" w:color="000000"/>
              <w:left w:val="nil"/>
              <w:bottom w:val="nil"/>
              <w:right w:val="nil"/>
            </w:tcBorders>
          </w:tcPr>
          <w:p w14:paraId="2933DB92" w14:textId="77777777" w:rsidR="00F143A0" w:rsidRDefault="00F143A0">
            <w:pPr>
              <w:spacing w:after="160" w:line="259" w:lineRule="auto"/>
              <w:ind w:left="0" w:firstLine="0"/>
            </w:pPr>
          </w:p>
        </w:tc>
      </w:tr>
      <w:tr w:rsidR="00F143A0" w14:paraId="679714F3" w14:textId="77777777">
        <w:trPr>
          <w:trHeight w:val="400"/>
        </w:trPr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2269F578" w14:textId="77777777" w:rsidR="00F143A0" w:rsidRDefault="00000000">
            <w:pPr>
              <w:spacing w:line="259" w:lineRule="auto"/>
              <w:ind w:left="40" w:firstLine="0"/>
            </w:pPr>
            <w:r>
              <w:rPr>
                <w:b/>
                <w:sz w:val="24"/>
              </w:rPr>
              <w:t>Důvodová zpráva k rozpočtovému opatření č. 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55FAC08D" w14:textId="77777777" w:rsidR="00F143A0" w:rsidRDefault="00F143A0">
            <w:pPr>
              <w:spacing w:after="160" w:line="259" w:lineRule="auto"/>
              <w:ind w:left="0" w:firstLine="0"/>
            </w:pPr>
          </w:p>
        </w:tc>
        <w:tc>
          <w:tcPr>
            <w:tcW w:w="3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F9FF"/>
          </w:tcPr>
          <w:p w14:paraId="0FB9D7C3" w14:textId="77777777" w:rsidR="00F143A0" w:rsidRDefault="00F143A0">
            <w:pPr>
              <w:spacing w:after="160" w:line="259" w:lineRule="auto"/>
              <w:ind w:left="0" w:firstLine="0"/>
            </w:pPr>
          </w:p>
        </w:tc>
      </w:tr>
    </w:tbl>
    <w:p w14:paraId="2A0BA890" w14:textId="77777777" w:rsidR="00F143A0" w:rsidRDefault="00000000">
      <w:pPr>
        <w:spacing w:after="350"/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3AB60D" wp14:editId="2E671592">
                <wp:simplePos x="0" y="0"/>
                <wp:positionH relativeFrom="page">
                  <wp:posOffset>254000</wp:posOffset>
                </wp:positionH>
                <wp:positionV relativeFrom="page">
                  <wp:posOffset>10140950</wp:posOffset>
                </wp:positionV>
                <wp:extent cx="7048500" cy="12700"/>
                <wp:effectExtent l="0" t="0" r="0" b="0"/>
                <wp:wrapTopAndBottom/>
                <wp:docPr id="3538" name="Group 3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0" cy="12700"/>
                          <a:chOff x="0" y="0"/>
                          <a:chExt cx="7048500" cy="1270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7048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0">
                                <a:moveTo>
                                  <a:pt x="0" y="0"/>
                                </a:moveTo>
                                <a:lnTo>
                                  <a:pt x="70485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38" style="width:555pt;height:1pt;position:absolute;mso-position-horizontal-relative:page;mso-position-horizontal:absolute;margin-left:20pt;mso-position-vertical-relative:page;margin-top:798.5pt;" coordsize="70485,127">
                <v:shape id="Shape 147" style="position:absolute;width:70485;height:0;left:0;top:0;" coordsize="7048500,0" path="m0,0l7048500,0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V tomto rozpočtovém opatření došlo pouze k přesunu výdajů mezi jednotlivými paragrafy.</w:t>
      </w:r>
    </w:p>
    <w:p w14:paraId="05DBAD17" w14:textId="77777777" w:rsidR="00F143A0" w:rsidRDefault="00000000">
      <w:pPr>
        <w:spacing w:line="240" w:lineRule="auto"/>
        <w:ind w:left="-5"/>
      </w:pPr>
      <w:r>
        <w:t>V souladu s ustanovením § 16 zákona č.250/2000 Sb., o rozpočtových pravidlech územních rozpočtů dojde k rozpočtovému opatření v případě změn rozpočtových prostředků na závazných ukazatelích (např. změna objemu nebo přesuny mezi ukazateli).</w:t>
      </w:r>
    </w:p>
    <w:p w14:paraId="67BD7567" w14:textId="0FBA6772" w:rsidR="00EB167E" w:rsidRDefault="00000000">
      <w:pPr>
        <w:spacing w:line="240" w:lineRule="auto"/>
        <w:ind w:left="-5" w:right="744"/>
      </w:pPr>
      <w:r>
        <w:t>Rozpočtové opatření je schváleno starostkou na základě pověření zastupitelstvem obce ze dne</w:t>
      </w:r>
      <w:r w:rsidR="00EB167E">
        <w:t xml:space="preserve"> 14.10.2022.</w:t>
      </w:r>
    </w:p>
    <w:p w14:paraId="578BFBFC" w14:textId="4793FDC8" w:rsidR="00F143A0" w:rsidRDefault="00000000">
      <w:pPr>
        <w:spacing w:line="240" w:lineRule="auto"/>
        <w:ind w:left="-5" w:right="744"/>
      </w:pPr>
      <w:r>
        <w:t xml:space="preserve">Schváleno dne </w:t>
      </w:r>
      <w:proofErr w:type="gramStart"/>
      <w:r>
        <w:t>starostkou :</w:t>
      </w:r>
      <w:proofErr w:type="gramEnd"/>
      <w:r w:rsidR="00EB167E">
        <w:t xml:space="preserve"> 23.1.2023</w:t>
      </w:r>
    </w:p>
    <w:p w14:paraId="304EC7F7" w14:textId="15B1FDDA" w:rsidR="00F143A0" w:rsidRDefault="00000000">
      <w:pPr>
        <w:spacing w:after="4548"/>
        <w:ind w:left="-5"/>
      </w:pPr>
      <w:r>
        <w:t xml:space="preserve">Zpracoval: Ludmila Balíková       dne: </w:t>
      </w:r>
      <w:r w:rsidR="00EB167E">
        <w:t>23.1.2023                                   Jana Smejkalová – starostka v.r.</w:t>
      </w:r>
    </w:p>
    <w:sectPr w:rsidR="00F143A0">
      <w:pgSz w:w="11900" w:h="16840"/>
      <w:pgMar w:top="1440" w:right="400" w:bottom="144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3A0"/>
    <w:rsid w:val="00416B00"/>
    <w:rsid w:val="005A342F"/>
    <w:rsid w:val="007C24C2"/>
    <w:rsid w:val="00EB167E"/>
    <w:rsid w:val="00F1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550C"/>
  <w15:docId w15:val="{D6C1D5DF-712E-4FF6-8D49-E271217F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310" w:lineRule="auto"/>
      <w:ind w:left="10" w:hanging="10"/>
    </w:pPr>
    <w:rPr>
      <w:rFonts w:ascii="Liberation Sans" w:eastAsia="Liberation Sans" w:hAnsi="Liberation Sans" w:cs="Liberation Sans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Trstěnice</dc:creator>
  <cp:keywords/>
  <cp:lastModifiedBy>Obec Trstěnice</cp:lastModifiedBy>
  <cp:revision>4</cp:revision>
  <cp:lastPrinted>2023-02-13T07:27:00Z</cp:lastPrinted>
  <dcterms:created xsi:type="dcterms:W3CDTF">2023-02-13T07:18:00Z</dcterms:created>
  <dcterms:modified xsi:type="dcterms:W3CDTF">2023-02-13T07:34:00Z</dcterms:modified>
</cp:coreProperties>
</file>