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21" w:rsidRDefault="002E4D21" w:rsidP="002E4D21">
      <w:pPr>
        <w:jc w:val="center"/>
        <w:rPr>
          <w:sz w:val="24"/>
          <w:szCs w:val="24"/>
        </w:rPr>
      </w:pPr>
      <w:r>
        <w:rPr>
          <w:sz w:val="24"/>
          <w:szCs w:val="24"/>
        </w:rPr>
        <w:t>Rozvojový strategický dokument obce Trstěnice</w:t>
      </w:r>
    </w:p>
    <w:p w:rsidR="002E4D21" w:rsidRDefault="002E4D21" w:rsidP="002E4D21">
      <w:pPr>
        <w:rPr>
          <w:sz w:val="24"/>
          <w:szCs w:val="24"/>
        </w:rPr>
      </w:pPr>
    </w:p>
    <w:p w:rsidR="002E4D21" w:rsidRDefault="002E4D21" w:rsidP="002E4D21">
      <w:pPr>
        <w:rPr>
          <w:b/>
          <w:sz w:val="32"/>
          <w:szCs w:val="32"/>
        </w:rPr>
      </w:pPr>
      <w:r>
        <w:rPr>
          <w:b/>
          <w:sz w:val="32"/>
          <w:szCs w:val="32"/>
        </w:rPr>
        <w:t>Úvod</w:t>
      </w:r>
    </w:p>
    <w:p w:rsidR="002E4D21" w:rsidRDefault="002E4D21" w:rsidP="002E4D21">
      <w:pPr>
        <w:rPr>
          <w:sz w:val="24"/>
          <w:szCs w:val="24"/>
        </w:rPr>
      </w:pPr>
      <w:r>
        <w:rPr>
          <w:sz w:val="24"/>
          <w:szCs w:val="24"/>
        </w:rPr>
        <w:t xml:space="preserve">     Strategické plánování přináší systematický, dlouhodobý a komplexní přístup založený na konsensu místních představitelů a občanů, vycházející ze sdílené představy o společné budoucnosti, který optimalizuje využití lidských a finančních zdrojů dlouhodobým sledováním předem vytýčeného cíle. Dochází tak k nalezení široké shody na dalším vývoji obce. Odhaluje přednosti ale i slabiny obce, stanovuje směr dalšího vývoje, zaměřuje aktivity obce na řešení jeho hlavních problémů a určuje priority pro stanovený časový úsek. Strategický plán je významný nejen pro zvýšení šancí a možností pro získání dotací, ale stává se postupně nezbytností při stanovení jakýchkoliv cílů obce a konkrétních rozvojových projektů. Umožňuje lépe plánovat a hospodařit s finančními prostředky včetně usnadnění přístupu k čerpání prostředků z EU a státního rozpočtu.</w:t>
      </w:r>
    </w:p>
    <w:p w:rsidR="002E4D21" w:rsidRDefault="002E4D21" w:rsidP="002E4D21">
      <w:pPr>
        <w:rPr>
          <w:sz w:val="24"/>
          <w:szCs w:val="24"/>
        </w:rPr>
      </w:pPr>
      <w:r>
        <w:rPr>
          <w:sz w:val="24"/>
          <w:szCs w:val="24"/>
        </w:rPr>
        <w:t xml:space="preserve">     Cílem strategického rozvojového programu obce Trstěnice je definovat hlavní směry rozvoje obce a vymezit investiční akce, které přispějí k udržení a rozvoji současného života obce. Procesem strategického plánování vznikl rozvojový strategický dokument (RSDO), který by měl být spolu s územním plánem a rozpočtem obce základním materiálem </w:t>
      </w:r>
      <w:r w:rsidR="007D312B">
        <w:rPr>
          <w:sz w:val="24"/>
          <w:szCs w:val="24"/>
        </w:rPr>
        <w:t>p</w:t>
      </w:r>
      <w:r>
        <w:rPr>
          <w:sz w:val="24"/>
          <w:szCs w:val="24"/>
        </w:rPr>
        <w:t>ro budoucí rozvoj obce Trstěnice.</w:t>
      </w:r>
      <w:r>
        <w:rPr>
          <w:sz w:val="24"/>
          <w:szCs w:val="24"/>
        </w:rPr>
        <w:br/>
        <w:t xml:space="preserve">     RSDO je základním koncepčním programovým dokumentem </w:t>
      </w:r>
      <w:proofErr w:type="gramStart"/>
      <w:r>
        <w:rPr>
          <w:sz w:val="24"/>
          <w:szCs w:val="24"/>
        </w:rPr>
        <w:t>plánujícím  další</w:t>
      </w:r>
      <w:proofErr w:type="gramEnd"/>
      <w:r>
        <w:rPr>
          <w:sz w:val="24"/>
          <w:szCs w:val="24"/>
        </w:rPr>
        <w:t xml:space="preserve"> rozvoj všech významných oblastí obce v horizontu následujících pěti let, a to v období 2016 až 2021. Jedná se o střednědobý dokument, který předpokládá zachování kontinuity rozvoje obce. Jsou zde uvedeny i dlouhodobější záměry, jejichž realizace má pro zmiňované období nižší prioritu, avšak v daném období lze zahájit některé přípravné kroky. RSDO je prvním krokem k systematickému zlepšování a zvyšování kvality života obyvatel, snaží se určit a přehledně popsat směr rozvoje obce s ohledem na její charakter a potřeby. Dokument byl zpracován zastupitelstvem obce Trstěnice.</w:t>
      </w:r>
      <w:r>
        <w:rPr>
          <w:sz w:val="24"/>
          <w:szCs w:val="24"/>
        </w:rPr>
        <w:br/>
        <w:t xml:space="preserve">     Realizace RSDO bude zajištěna zastupitelstvem obce, které rozhoduje o realizaci projektových záměrů, způsobu jejich financování a zajišťuje prostředky nutné pro jejich realizaci. Nízký obecní rozpočet neumožňuje řešit všechny problém</w:t>
      </w:r>
      <w:r w:rsidR="002F06B2">
        <w:rPr>
          <w:sz w:val="24"/>
          <w:szCs w:val="24"/>
        </w:rPr>
        <w:t>y</w:t>
      </w:r>
      <w:r>
        <w:rPr>
          <w:sz w:val="24"/>
          <w:szCs w:val="24"/>
        </w:rPr>
        <w:t xml:space="preserve"> obce a využívat veškerých možností pro další rozvoje. Velmi obtížné jsou především realizace finančně náročnějších investičních záměrů, jako jsou vybudování části dešťové kanalizace a např. opravy místních komunikací. Úspěšný rozvoj obce je závislý na zisku dodatečných finančních prostředků ze strukturálních fondů EU, státního rozpočtu a dalších fondů a nadací, ze kterých může obec, i díky vytvořenému </w:t>
      </w:r>
      <w:proofErr w:type="gramStart"/>
      <w:r>
        <w:rPr>
          <w:sz w:val="24"/>
          <w:szCs w:val="24"/>
        </w:rPr>
        <w:t>RSDO</w:t>
      </w:r>
      <w:r w:rsidR="002F06B2">
        <w:rPr>
          <w:sz w:val="24"/>
          <w:szCs w:val="24"/>
        </w:rPr>
        <w:t xml:space="preserve">, </w:t>
      </w:r>
      <w:r>
        <w:rPr>
          <w:sz w:val="24"/>
          <w:szCs w:val="24"/>
        </w:rPr>
        <w:t xml:space="preserve"> čerpat</w:t>
      </w:r>
      <w:proofErr w:type="gramEnd"/>
      <w:r>
        <w:rPr>
          <w:sz w:val="24"/>
          <w:szCs w:val="24"/>
        </w:rPr>
        <w:t xml:space="preserve">. Hlavním cílem RSDO do roku 2021 je zkvalitnění stávajících služeb a obecní infrastruktury, dále zprostředkování nových stavebních </w:t>
      </w:r>
      <w:proofErr w:type="gramStart"/>
      <w:r>
        <w:rPr>
          <w:sz w:val="24"/>
          <w:szCs w:val="24"/>
        </w:rPr>
        <w:t xml:space="preserve">míst, </w:t>
      </w:r>
      <w:r w:rsidR="002F06B2">
        <w:rPr>
          <w:sz w:val="24"/>
          <w:szCs w:val="24"/>
        </w:rPr>
        <w:t xml:space="preserve"> které</w:t>
      </w:r>
      <w:proofErr w:type="gramEnd"/>
      <w:r w:rsidR="002F06B2">
        <w:rPr>
          <w:sz w:val="24"/>
          <w:szCs w:val="24"/>
        </w:rPr>
        <w:t xml:space="preserve"> by mělo vést </w:t>
      </w:r>
      <w:r>
        <w:rPr>
          <w:sz w:val="24"/>
          <w:szCs w:val="24"/>
        </w:rPr>
        <w:t xml:space="preserve">k navýšení počtu obyvatel. Pro </w:t>
      </w:r>
      <w:r w:rsidR="002F06B2">
        <w:rPr>
          <w:sz w:val="24"/>
          <w:szCs w:val="24"/>
        </w:rPr>
        <w:t>úspěšný rozvoj obce jsou potřebné</w:t>
      </w:r>
      <w:r>
        <w:rPr>
          <w:sz w:val="24"/>
          <w:szCs w:val="24"/>
        </w:rPr>
        <w:t xml:space="preserve"> nejen strategické dokumenty, vize a finanční prostředky, ale především lidská snaha a touha rozvíjet a zkrášlovat své okolí, k prospěchu jednotlivců i celé společnosti. Díky zpracovanému RSDO vzroste také informovanost obyvatel, podnikatelských a dalších subjektů o plánovaném směru rozvoje obce.</w:t>
      </w:r>
      <w:r>
        <w:rPr>
          <w:sz w:val="24"/>
          <w:szCs w:val="24"/>
        </w:rPr>
        <w:br/>
        <w:t xml:space="preserve">     V první části je provedena situační analýza vycházející z pohledu historie, urbanistiky, </w:t>
      </w:r>
    </w:p>
    <w:p w:rsidR="002E4D21" w:rsidRDefault="002E4D21" w:rsidP="002E4D21">
      <w:pPr>
        <w:jc w:val="center"/>
        <w:rPr>
          <w:sz w:val="24"/>
          <w:szCs w:val="24"/>
        </w:rPr>
      </w:pPr>
      <w:r>
        <w:rPr>
          <w:sz w:val="24"/>
          <w:szCs w:val="24"/>
        </w:rPr>
        <w:lastRenderedPageBreak/>
        <w:t>Rozvojový strategický dokument obce Trstěnice</w:t>
      </w:r>
    </w:p>
    <w:p w:rsidR="002E4D21" w:rsidRDefault="002E4D21" w:rsidP="002E4D21">
      <w:pPr>
        <w:rPr>
          <w:sz w:val="24"/>
          <w:szCs w:val="24"/>
        </w:rPr>
      </w:pPr>
      <w:r>
        <w:rPr>
          <w:sz w:val="24"/>
          <w:szCs w:val="24"/>
        </w:rPr>
        <w:t xml:space="preserve">demografie, dopravy a hospodářství. Další částí RSDO je SWOT analýza, která poskytuje informace pro stanovení strategie rozvoje obce a přispěje k rozvíjení silných stránek (příležitostí) a eliminaci slabin obce. Závěrečnou část RSDO tvoří strategie rozvoje obce, která stanovuje vize, strategické oblasti, priority a konkrétní projektové záměry, spolu s možnostmi jejich financování a odhadovanou finanční náročností.  </w:t>
      </w:r>
    </w:p>
    <w:p w:rsidR="002E4D21" w:rsidRDefault="002E4D21" w:rsidP="002E4D21">
      <w:pPr>
        <w:rPr>
          <w:sz w:val="24"/>
          <w:szCs w:val="24"/>
        </w:rPr>
      </w:pPr>
    </w:p>
    <w:p w:rsidR="002E4D21" w:rsidRDefault="002E4D21" w:rsidP="002E4D21">
      <w:pPr>
        <w:rPr>
          <w:sz w:val="24"/>
          <w:szCs w:val="24"/>
        </w:rPr>
      </w:pPr>
    </w:p>
    <w:p w:rsidR="002E4D21" w:rsidRDefault="002E4D21" w:rsidP="002E4D21">
      <w:pPr>
        <w:rPr>
          <w:sz w:val="24"/>
          <w:szCs w:val="24"/>
        </w:rPr>
      </w:pPr>
    </w:p>
    <w:p w:rsidR="002E4D21" w:rsidRDefault="002E4D21" w:rsidP="002E4D21">
      <w:pPr>
        <w:rPr>
          <w:sz w:val="24"/>
          <w:szCs w:val="24"/>
        </w:rPr>
      </w:pPr>
      <w:r>
        <w:rPr>
          <w:noProof/>
          <w:lang w:eastAsia="cs-CZ"/>
        </w:rPr>
        <w:drawing>
          <wp:inline distT="0" distB="0" distL="0" distR="0" wp14:anchorId="2B82CF3B" wp14:editId="5454D789">
            <wp:extent cx="5759450" cy="4130076"/>
            <wp:effectExtent l="19050" t="19050" r="12700" b="2286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450" cy="4130076"/>
                    </a:xfrm>
                    <a:prstGeom prst="rect">
                      <a:avLst/>
                    </a:prstGeom>
                    <a:ln>
                      <a:solidFill>
                        <a:schemeClr val="tx1">
                          <a:alpha val="53000"/>
                        </a:schemeClr>
                      </a:solidFill>
                    </a:ln>
                  </pic:spPr>
                </pic:pic>
              </a:graphicData>
            </a:graphic>
          </wp:inline>
        </w:drawing>
      </w:r>
    </w:p>
    <w:p w:rsidR="002E4D21" w:rsidRDefault="002E4D21" w:rsidP="002E4D21">
      <w:pPr>
        <w:rPr>
          <w:sz w:val="24"/>
          <w:szCs w:val="24"/>
        </w:rPr>
      </w:pPr>
    </w:p>
    <w:p w:rsidR="002E4D21" w:rsidRDefault="002E4D21" w:rsidP="002E4D21">
      <w:pPr>
        <w:rPr>
          <w:sz w:val="24"/>
          <w:szCs w:val="24"/>
        </w:rPr>
      </w:pPr>
    </w:p>
    <w:p w:rsidR="002E4D21" w:rsidRDefault="002E4D21" w:rsidP="002E4D21">
      <w:pPr>
        <w:rPr>
          <w:sz w:val="24"/>
          <w:szCs w:val="24"/>
        </w:rPr>
      </w:pPr>
      <w:r>
        <w:rPr>
          <w:sz w:val="24"/>
          <w:szCs w:val="24"/>
        </w:rPr>
        <w:t xml:space="preserve">     </w:t>
      </w:r>
    </w:p>
    <w:p w:rsidR="002E4D21" w:rsidRPr="00FF6631" w:rsidRDefault="002E4D21" w:rsidP="002E4D21">
      <w:pPr>
        <w:rPr>
          <w:sz w:val="24"/>
          <w:szCs w:val="24"/>
        </w:rPr>
      </w:pPr>
    </w:p>
    <w:p w:rsidR="002E4D21" w:rsidRDefault="002E4D21" w:rsidP="002E4D21">
      <w:pPr>
        <w:rPr>
          <w:b/>
          <w:sz w:val="32"/>
          <w:szCs w:val="32"/>
        </w:rPr>
      </w:pPr>
    </w:p>
    <w:p w:rsidR="002E4D21" w:rsidRDefault="002E4D21" w:rsidP="002E4D21">
      <w:pPr>
        <w:rPr>
          <w:b/>
          <w:sz w:val="32"/>
          <w:szCs w:val="32"/>
        </w:rPr>
      </w:pPr>
      <w:r>
        <w:rPr>
          <w:b/>
          <w:sz w:val="32"/>
          <w:szCs w:val="32"/>
        </w:rPr>
        <w:br/>
      </w:r>
    </w:p>
    <w:p w:rsidR="0057089A" w:rsidRDefault="0057089A" w:rsidP="0057089A">
      <w:pPr>
        <w:jc w:val="center"/>
        <w:rPr>
          <w:sz w:val="24"/>
          <w:szCs w:val="24"/>
        </w:rPr>
      </w:pPr>
      <w:r>
        <w:rPr>
          <w:sz w:val="24"/>
          <w:szCs w:val="24"/>
        </w:rPr>
        <w:lastRenderedPageBreak/>
        <w:t>Rozvojový strategický dokument obce Trstěnice</w:t>
      </w:r>
    </w:p>
    <w:p w:rsidR="008A7D74" w:rsidRPr="0057089A" w:rsidRDefault="006E2F0E" w:rsidP="0057089A">
      <w:pPr>
        <w:pStyle w:val="Odstavecseseznamem"/>
        <w:numPr>
          <w:ilvl w:val="0"/>
          <w:numId w:val="1"/>
        </w:numPr>
        <w:rPr>
          <w:b/>
          <w:sz w:val="32"/>
          <w:szCs w:val="32"/>
        </w:rPr>
      </w:pPr>
      <w:r w:rsidRPr="0057089A">
        <w:rPr>
          <w:b/>
          <w:sz w:val="32"/>
          <w:szCs w:val="32"/>
        </w:rPr>
        <w:t>SITUAČNÍ ANALÝZA</w:t>
      </w:r>
    </w:p>
    <w:p w:rsidR="008A7D74" w:rsidRPr="006E2F0E" w:rsidRDefault="006E2F0E" w:rsidP="006E2F0E">
      <w:pPr>
        <w:pStyle w:val="Odstavecseseznamem"/>
        <w:numPr>
          <w:ilvl w:val="1"/>
          <w:numId w:val="1"/>
        </w:numPr>
        <w:rPr>
          <w:sz w:val="24"/>
          <w:szCs w:val="24"/>
        </w:rPr>
      </w:pPr>
      <w:r w:rsidRPr="006E2F0E">
        <w:rPr>
          <w:b/>
          <w:sz w:val="32"/>
          <w:szCs w:val="32"/>
        </w:rPr>
        <w:t>Charakteristika obce</w:t>
      </w:r>
    </w:p>
    <w:p w:rsidR="006E2F0E" w:rsidRDefault="006E2F0E" w:rsidP="006E2F0E">
      <w:pPr>
        <w:ind w:left="360"/>
        <w:rPr>
          <w:noProof/>
          <w:lang w:eastAsia="cs-CZ"/>
        </w:rPr>
      </w:pPr>
      <w:r>
        <w:rPr>
          <w:sz w:val="24"/>
          <w:szCs w:val="24"/>
        </w:rPr>
        <w:t xml:space="preserve">     Obec Trstěnice je základním územním samosprávným celkem podle čl. 99 Ústavy ČR. Pečuje o všestranný rozvoj svého území a potřeby svých občanů. Při plnění svých úkolů chrání též veřejný zájem vyjádřený v zákonech a jiných právních předpisech.</w:t>
      </w:r>
      <w:r>
        <w:rPr>
          <w:sz w:val="24"/>
          <w:szCs w:val="24"/>
        </w:rPr>
        <w:br/>
        <w:t xml:space="preserve">     Obec se nachází </w:t>
      </w:r>
      <w:r w:rsidR="007F15C6">
        <w:rPr>
          <w:sz w:val="24"/>
          <w:szCs w:val="24"/>
        </w:rPr>
        <w:t>11 km jihozápadně od Moravského Krumlova v zeměpisné šířce 48</w:t>
      </w:r>
      <w:r w:rsidR="007F15C6" w:rsidRPr="007F15C6">
        <w:t>°</w:t>
      </w:r>
      <w:r w:rsidR="002E4D21">
        <w:t xml:space="preserve"> 59´ 12´´</w:t>
      </w:r>
      <w:r w:rsidR="00DD4E03">
        <w:t xml:space="preserve">a </w:t>
      </w:r>
      <w:r w:rsidR="007F15C6">
        <w:t>zeměpisné délce 16</w:t>
      </w:r>
      <w:r w:rsidR="007F15C6">
        <w:rPr>
          <w:rStyle w:val="apple-converted-space"/>
          <w:rFonts w:ascii="Arial CE" w:hAnsi="Arial CE" w:cs="Arial CE"/>
          <w:color w:val="000000"/>
          <w:sz w:val="20"/>
          <w:szCs w:val="20"/>
          <w:shd w:val="clear" w:color="auto" w:fill="FFFFFF"/>
        </w:rPr>
        <w:t> </w:t>
      </w:r>
      <w:r w:rsidR="007F15C6">
        <w:rPr>
          <w:rFonts w:ascii="Arial CE" w:hAnsi="Arial CE" w:cs="Arial CE"/>
          <w:color w:val="000000"/>
          <w:sz w:val="20"/>
          <w:szCs w:val="20"/>
          <w:shd w:val="clear" w:color="auto" w:fill="FFFFFF"/>
        </w:rPr>
        <w:t>°</w:t>
      </w:r>
      <w:r w:rsidR="00DD4E03">
        <w:rPr>
          <w:rFonts w:ascii="Arial CE" w:hAnsi="Arial CE" w:cs="Arial CE"/>
          <w:color w:val="000000"/>
          <w:sz w:val="20"/>
          <w:szCs w:val="20"/>
          <w:shd w:val="clear" w:color="auto" w:fill="FFFFFF"/>
        </w:rPr>
        <w:t xml:space="preserve"> 1</w:t>
      </w:r>
      <w:r w:rsidR="002E4D21">
        <w:rPr>
          <w:rFonts w:ascii="Arial CE" w:hAnsi="Arial CE" w:cs="Arial CE"/>
          <w:color w:val="000000"/>
          <w:sz w:val="20"/>
          <w:szCs w:val="20"/>
          <w:shd w:val="clear" w:color="auto" w:fill="FFFFFF"/>
        </w:rPr>
        <w:t xml:space="preserve">1´ 44´´, v nadmořské výšce 258 </w:t>
      </w:r>
      <w:r w:rsidR="00DD4E03">
        <w:rPr>
          <w:rFonts w:ascii="Arial CE" w:hAnsi="Arial CE" w:cs="Arial CE"/>
          <w:color w:val="000000"/>
          <w:sz w:val="20"/>
          <w:szCs w:val="20"/>
          <w:shd w:val="clear" w:color="auto" w:fill="FFFFFF"/>
        </w:rPr>
        <w:t xml:space="preserve">metrů nad mořem. Katastr obce má rozlohu 14,38 km²  s převahou orné půdy a pozemků určených k zemědělské činnosti. Obcí protéká </w:t>
      </w:r>
      <w:proofErr w:type="spellStart"/>
      <w:r w:rsidR="00DD4E03">
        <w:rPr>
          <w:rFonts w:ascii="Arial CE" w:hAnsi="Arial CE" w:cs="Arial CE"/>
          <w:color w:val="000000"/>
          <w:sz w:val="20"/>
          <w:szCs w:val="20"/>
          <w:shd w:val="clear" w:color="auto" w:fill="FFFFFF"/>
        </w:rPr>
        <w:t>Trstěnický</w:t>
      </w:r>
      <w:proofErr w:type="spellEnd"/>
      <w:r w:rsidR="00DD4E03">
        <w:rPr>
          <w:rFonts w:ascii="Arial CE" w:hAnsi="Arial CE" w:cs="Arial CE"/>
          <w:color w:val="000000"/>
          <w:sz w:val="20"/>
          <w:szCs w:val="20"/>
          <w:shd w:val="clear" w:color="auto" w:fill="FFFFFF"/>
        </w:rPr>
        <w:t xml:space="preserve"> potok.</w:t>
      </w:r>
      <w:r w:rsidR="00DD4E03">
        <w:rPr>
          <w:rFonts w:ascii="Arial CE" w:hAnsi="Arial CE" w:cs="Arial CE"/>
          <w:color w:val="000000"/>
          <w:sz w:val="20"/>
          <w:szCs w:val="20"/>
          <w:shd w:val="clear" w:color="auto" w:fill="FFFFFF"/>
        </w:rPr>
        <w:br/>
        <w:t xml:space="preserve">     Obec je začleněna v mikroregionu Moravia, dále je členskou obcí DSO Moravskokrumlovsko a také je členem DSO Jevišovicko. V rámci všech dobrovolných svazků obec spolupracuje zejména v oblasti cykloturistiky a kultury</w:t>
      </w:r>
      <w:r w:rsidR="0057089A">
        <w:rPr>
          <w:rFonts w:ascii="Arial CE" w:hAnsi="Arial CE" w:cs="Arial CE"/>
          <w:color w:val="000000"/>
          <w:sz w:val="20"/>
          <w:szCs w:val="20"/>
          <w:shd w:val="clear" w:color="auto" w:fill="FFFFFF"/>
        </w:rPr>
        <w:t>.</w:t>
      </w:r>
      <w:r w:rsidR="0057089A">
        <w:rPr>
          <w:noProof/>
          <w:lang w:eastAsia="cs-CZ"/>
        </w:rPr>
        <w:drawing>
          <wp:inline distT="0" distB="0" distL="0" distR="0" wp14:anchorId="66C2A43D" wp14:editId="5423B7E9">
            <wp:extent cx="5143500" cy="2743200"/>
            <wp:effectExtent l="0" t="0" r="0" b="0"/>
            <wp:docPr id="1" name="Obrázek 1" descr="http://www.trsteniceumorkrumlova.cz/image.php?nid=980&amp;oid=74892&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steniceumorkrumlova.cz/image.php?nid=980&amp;oid=74892&amp;width=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16" cy="2744222"/>
                    </a:xfrm>
                    <a:prstGeom prst="rect">
                      <a:avLst/>
                    </a:prstGeom>
                    <a:noFill/>
                    <a:ln>
                      <a:noFill/>
                    </a:ln>
                  </pic:spPr>
                </pic:pic>
              </a:graphicData>
            </a:graphic>
          </wp:inline>
        </w:drawing>
      </w:r>
    </w:p>
    <w:p w:rsidR="002E4D21" w:rsidRDefault="002E4D21" w:rsidP="002E4D21">
      <w:pPr>
        <w:rPr>
          <w:rFonts w:ascii="Arial CE" w:hAnsi="Arial CE" w:cs="Arial CE"/>
          <w:color w:val="000000"/>
          <w:sz w:val="20"/>
          <w:szCs w:val="20"/>
          <w:shd w:val="clear" w:color="auto" w:fill="FFFFFF"/>
        </w:rPr>
      </w:pPr>
    </w:p>
    <w:p w:rsidR="0057089A" w:rsidRDefault="0057089A" w:rsidP="006E2F0E">
      <w:pPr>
        <w:ind w:left="360"/>
        <w:rPr>
          <w:noProof/>
          <w:lang w:eastAsia="cs-CZ"/>
        </w:rPr>
      </w:pPr>
    </w:p>
    <w:p w:rsidR="0057089A" w:rsidRDefault="0057089A" w:rsidP="006E2F0E">
      <w:pPr>
        <w:ind w:left="360"/>
        <w:rPr>
          <w:rFonts w:ascii="Arial" w:hAnsi="Arial" w:cs="Arial"/>
          <w:sz w:val="24"/>
          <w:szCs w:val="24"/>
        </w:rPr>
      </w:pPr>
    </w:p>
    <w:p w:rsidR="0057089A" w:rsidRPr="0057089A" w:rsidRDefault="0057089A" w:rsidP="0057089A">
      <w:pPr>
        <w:pStyle w:val="Odstavecseseznamem"/>
        <w:numPr>
          <w:ilvl w:val="1"/>
          <w:numId w:val="1"/>
        </w:numPr>
        <w:rPr>
          <w:rFonts w:ascii="Arial" w:hAnsi="Arial" w:cs="Arial"/>
          <w:sz w:val="24"/>
          <w:szCs w:val="24"/>
        </w:rPr>
      </w:pPr>
      <w:r w:rsidRPr="0057089A">
        <w:rPr>
          <w:rFonts w:ascii="Arial" w:hAnsi="Arial" w:cs="Arial"/>
          <w:b/>
          <w:sz w:val="32"/>
          <w:szCs w:val="32"/>
        </w:rPr>
        <w:t>Historie obce</w:t>
      </w:r>
    </w:p>
    <w:p w:rsidR="00B26C3A" w:rsidRPr="00B26C3A" w:rsidRDefault="00B26C3A" w:rsidP="00B26C3A">
      <w:r w:rsidRPr="00B26C3A">
        <w:t>Pojmenování obce a první zprávy o ní</w:t>
      </w:r>
    </w:p>
    <w:p w:rsidR="002E4D21" w:rsidRDefault="00B26C3A" w:rsidP="00B26C3A">
      <w:r w:rsidRPr="00B26C3A">
        <w:t>Pojmenování naší obce - Trstěnice - je nesporně slovanského původu. Shodli se na tom naši přední historici a j</w:t>
      </w:r>
      <w:r w:rsidR="002F06B2">
        <w:t>azykovědci. Základem je tvar TR</w:t>
      </w:r>
      <w:r w:rsidRPr="00B26C3A">
        <w:t>ST, což znamená třtinu, rákos, vodu tekoucí r</w:t>
      </w:r>
      <w:r w:rsidR="002F06B2">
        <w:t>ákosím. Odtud se přeneslo pojme</w:t>
      </w:r>
      <w:r w:rsidRPr="00B26C3A">
        <w:t>nování na ves ležící u takové vody.</w:t>
      </w:r>
      <w:r w:rsidRPr="00B26C3A">
        <w:br/>
        <w:t>Na Moravě a ve Slezsku máme tento tvar v místních jménech měst a obcí, jako jsou Třešť, Třinec, Třeštíce, Třeština, atd. V Čechách toto jméno nesou tři obce, a to ves u Jičína a obec u Chodové Plané; nejznámější jsou Trstěnice, obec u Litomyšle, kudy procházela první dopravní spojnice mezi Čechami a Moravou.</w:t>
      </w:r>
      <w:r w:rsidRPr="00B26C3A">
        <w:br/>
        <w:t>Z ostatních slovanských zemí je toto pojmenování známo ve Slovinsku (</w:t>
      </w:r>
      <w:proofErr w:type="spellStart"/>
      <w:r w:rsidRPr="00B26C3A">
        <w:t>Trestěnica</w:t>
      </w:r>
      <w:proofErr w:type="spellEnd"/>
      <w:r w:rsidRPr="00B26C3A">
        <w:t xml:space="preserve">), na Slovensku je velká obec </w:t>
      </w:r>
      <w:proofErr w:type="spellStart"/>
      <w:r w:rsidRPr="00B26C3A">
        <w:t>Trstená</w:t>
      </w:r>
      <w:proofErr w:type="spellEnd"/>
      <w:r w:rsidRPr="00B26C3A">
        <w:t xml:space="preserve"> a v Rusku ves </w:t>
      </w:r>
      <w:proofErr w:type="spellStart"/>
      <w:r w:rsidRPr="00B26C3A">
        <w:t>Trostena</w:t>
      </w:r>
      <w:proofErr w:type="spellEnd"/>
      <w:r w:rsidRPr="00B26C3A">
        <w:t>.</w:t>
      </w:r>
    </w:p>
    <w:p w:rsidR="002E4D21" w:rsidRDefault="002E4D21" w:rsidP="002E4D21">
      <w:pPr>
        <w:jc w:val="center"/>
        <w:rPr>
          <w:sz w:val="24"/>
          <w:szCs w:val="24"/>
        </w:rPr>
      </w:pPr>
      <w:r>
        <w:rPr>
          <w:sz w:val="24"/>
          <w:szCs w:val="24"/>
        </w:rPr>
        <w:lastRenderedPageBreak/>
        <w:t>Rozvojový strategický dokument obce Trstěnice</w:t>
      </w:r>
    </w:p>
    <w:p w:rsidR="00B26C3A" w:rsidRPr="002E4D21" w:rsidRDefault="00B26C3A" w:rsidP="002E4D21">
      <w:pPr>
        <w:jc w:val="center"/>
        <w:rPr>
          <w:sz w:val="24"/>
          <w:szCs w:val="24"/>
        </w:rPr>
      </w:pPr>
      <w:r w:rsidRPr="00B26C3A">
        <w:br/>
        <w:t xml:space="preserve">První písemná latinsky psaná zpráva o našich Trstěnicích pochází z roku 1247; v ní je naše obec pojmenována </w:t>
      </w:r>
      <w:proofErr w:type="spellStart"/>
      <w:r w:rsidRPr="00B26C3A">
        <w:t>Stehenitz</w:t>
      </w:r>
      <w:proofErr w:type="spellEnd"/>
      <w:r w:rsidRPr="00B26C3A">
        <w:t xml:space="preserve">, ale později se v různých listinách píše i jinak - např. v roce 1353 </w:t>
      </w:r>
      <w:proofErr w:type="spellStart"/>
      <w:r w:rsidRPr="00B26C3A">
        <w:t>Trzstyenicz</w:t>
      </w:r>
      <w:proofErr w:type="spellEnd"/>
      <w:r w:rsidRPr="00B26C3A">
        <w:t>.</w:t>
      </w:r>
      <w:r w:rsidRPr="00B26C3A">
        <w:br/>
        <w:t xml:space="preserve">Německé pojmenování obce se odvozuje od české předlohy Trstěnice, kde pro Němce obtížně vyslovitelná skupina </w:t>
      </w:r>
      <w:proofErr w:type="spellStart"/>
      <w:r w:rsidRPr="00B26C3A">
        <w:t>Trstěn</w:t>
      </w:r>
      <w:proofErr w:type="spellEnd"/>
      <w:r w:rsidRPr="00B26C3A">
        <w:t xml:space="preserve"> byla zkrácena na Sten a do domněle spisovné podoby převedena jako </w:t>
      </w:r>
      <w:proofErr w:type="spellStart"/>
      <w:r w:rsidRPr="00B26C3A">
        <w:t>Stignitz</w:t>
      </w:r>
      <w:proofErr w:type="spellEnd"/>
      <w:r w:rsidRPr="00B26C3A">
        <w:t>.</w:t>
      </w:r>
      <w:r w:rsidRPr="00B26C3A">
        <w:br/>
        <w:t xml:space="preserve">Dodnes, především starší generací, je obec označována jako </w:t>
      </w:r>
      <w:proofErr w:type="spellStart"/>
      <w:r w:rsidRPr="00B26C3A">
        <w:t>Křtěnca</w:t>
      </w:r>
      <w:proofErr w:type="spellEnd"/>
      <w:r w:rsidRPr="00B26C3A">
        <w:t xml:space="preserve">, </w:t>
      </w:r>
      <w:proofErr w:type="spellStart"/>
      <w:r w:rsidRPr="00B26C3A">
        <w:t>Křtěnice</w:t>
      </w:r>
      <w:proofErr w:type="spellEnd"/>
      <w:r w:rsidRPr="00B26C3A">
        <w:t xml:space="preserve">. Úředně jsou tyto názvy uvedeny za sebou v roce 1846 takto -nejdříve německy </w:t>
      </w:r>
      <w:proofErr w:type="spellStart"/>
      <w:r w:rsidRPr="00B26C3A">
        <w:t>Stignitz</w:t>
      </w:r>
      <w:proofErr w:type="spellEnd"/>
      <w:r w:rsidRPr="00B26C3A">
        <w:t xml:space="preserve">, pak česky </w:t>
      </w:r>
      <w:proofErr w:type="spellStart"/>
      <w:r w:rsidRPr="00B26C3A">
        <w:t>Křtěnice</w:t>
      </w:r>
      <w:proofErr w:type="spellEnd"/>
      <w:r w:rsidRPr="00B26C3A">
        <w:t>, kdysi Třtěnice.</w:t>
      </w:r>
      <w:r w:rsidRPr="00B26C3A">
        <w:br/>
        <w:t xml:space="preserve">Pojmenování </w:t>
      </w:r>
      <w:proofErr w:type="spellStart"/>
      <w:r w:rsidRPr="00B26C3A">
        <w:t>Křtěnca</w:t>
      </w:r>
      <w:proofErr w:type="spellEnd"/>
      <w:r w:rsidRPr="00B26C3A">
        <w:t xml:space="preserve"> je mnohými odvozováno od toho, že zde v 16. století sídlila silná novokřtěnská komunita (viz dále).</w:t>
      </w:r>
      <w:r w:rsidRPr="00B26C3A">
        <w:br/>
        <w:t xml:space="preserve">Dnešní pojmenování obce TRSTĚNICE je z roku 1925, kdy název </w:t>
      </w:r>
      <w:proofErr w:type="spellStart"/>
      <w:r w:rsidRPr="00B26C3A">
        <w:t>Křtěnca</w:t>
      </w:r>
      <w:proofErr w:type="spellEnd"/>
      <w:r w:rsidRPr="00B26C3A">
        <w:t xml:space="preserve"> byl zrušen a nahrazen názvem dodnes užívaným. Nebylo to na začátku Československa nic nového, že se název obce vracel k původnímu znění. Do uvedeného roku se např. sousední obec Morašice psala </w:t>
      </w:r>
      <w:proofErr w:type="spellStart"/>
      <w:r w:rsidRPr="00B26C3A">
        <w:t>Morasice</w:t>
      </w:r>
      <w:proofErr w:type="spellEnd"/>
      <w:r w:rsidRPr="00B26C3A">
        <w:t xml:space="preserve">; jiná sousední obec Džbánice se psala </w:t>
      </w:r>
      <w:proofErr w:type="spellStart"/>
      <w:r w:rsidRPr="00B26C3A">
        <w:t>Žbánice</w:t>
      </w:r>
      <w:proofErr w:type="spellEnd"/>
      <w:r w:rsidRPr="00B26C3A">
        <w:t>, atd.</w:t>
      </w:r>
      <w:r w:rsidRPr="00B26C3A">
        <w:br/>
        <w:t xml:space="preserve">Starší generace stále mluví hanáckým nářečím znojemského typu, v němž se redukuje i na e, např. cibule - </w:t>
      </w:r>
      <w:proofErr w:type="spellStart"/>
      <w:r w:rsidRPr="00B26C3A">
        <w:t>cebola</w:t>
      </w:r>
      <w:proofErr w:type="spellEnd"/>
      <w:r w:rsidRPr="00B26C3A">
        <w:t xml:space="preserve">. V okolí se říká, že se v Trstěnicích mluví na ó - např. </w:t>
      </w:r>
      <w:proofErr w:type="spellStart"/>
      <w:r w:rsidRPr="00B26C3A">
        <w:t>tróva</w:t>
      </w:r>
      <w:proofErr w:type="spellEnd"/>
      <w:r w:rsidRPr="00B26C3A">
        <w:t xml:space="preserve"> = tráva oproti třeba Skalici, kde se mluví na á -tráva = tráva. Mluví se také krátce - např. </w:t>
      </w:r>
      <w:proofErr w:type="spellStart"/>
      <w:r w:rsidRPr="00B26C3A">
        <w:t>žab</w:t>
      </w:r>
      <w:r w:rsidR="002E4D21">
        <w:t>a</w:t>
      </w:r>
      <w:proofErr w:type="spellEnd"/>
      <w:r w:rsidR="002E4D21">
        <w:t>, tj. nejen žába, ale také děv</w:t>
      </w:r>
      <w:r w:rsidRPr="00B26C3A">
        <w:t xml:space="preserve">če do 10 let - děvčeti nad deset let se říká slota. Podobně se řekne lidově </w:t>
      </w:r>
      <w:proofErr w:type="spellStart"/>
      <w:r w:rsidRPr="00B26C3A">
        <w:t>mocha</w:t>
      </w:r>
      <w:proofErr w:type="spellEnd"/>
      <w:r w:rsidRPr="00B26C3A">
        <w:t xml:space="preserve"> = moucha, ale může to být i včela. Cize znějící </w:t>
      </w:r>
      <w:proofErr w:type="spellStart"/>
      <w:r w:rsidRPr="00B26C3A">
        <w:t>trstěnické</w:t>
      </w:r>
      <w:proofErr w:type="spellEnd"/>
      <w:r w:rsidRPr="00B26C3A">
        <w:t xml:space="preserve"> příjmení </w:t>
      </w:r>
      <w:proofErr w:type="spellStart"/>
      <w:r w:rsidRPr="00B26C3A">
        <w:t>Stix</w:t>
      </w:r>
      <w:proofErr w:type="spellEnd"/>
      <w:r w:rsidRPr="00B26C3A">
        <w:t xml:space="preserve"> se v místní výslovnosti řekne </w:t>
      </w:r>
      <w:proofErr w:type="spellStart"/>
      <w:r w:rsidRPr="00B26C3A">
        <w:t>Štyksa</w:t>
      </w:r>
      <w:proofErr w:type="spellEnd"/>
      <w:r w:rsidRPr="00B26C3A">
        <w:t xml:space="preserve">, toto příjmení je odvozeno od </w:t>
      </w:r>
      <w:proofErr w:type="gramStart"/>
      <w:r w:rsidRPr="00B26C3A">
        <w:t>Štika</w:t>
      </w:r>
      <w:proofErr w:type="gramEnd"/>
      <w:r w:rsidRPr="00B26C3A">
        <w:t>.</w:t>
      </w:r>
      <w:r w:rsidRPr="00B26C3A">
        <w:br/>
        <w:t>V Trstěnicích také zpěvně volají "</w:t>
      </w:r>
      <w:proofErr w:type="spellStart"/>
      <w:r w:rsidRPr="00B26C3A">
        <w:t>Helehó</w:t>
      </w:r>
      <w:proofErr w:type="spellEnd"/>
      <w:r w:rsidRPr="00B26C3A">
        <w:t xml:space="preserve">, Koba </w:t>
      </w:r>
      <w:proofErr w:type="spellStart"/>
      <w:r w:rsidRPr="00B26C3A">
        <w:t>Kobů</w:t>
      </w:r>
      <w:proofErr w:type="spellEnd"/>
      <w:r w:rsidRPr="00B26C3A">
        <w:t xml:space="preserve">". Proto se také </w:t>
      </w:r>
      <w:proofErr w:type="spellStart"/>
      <w:r w:rsidRPr="00B26C3A">
        <w:t>trstěnickým</w:t>
      </w:r>
      <w:proofErr w:type="spellEnd"/>
      <w:r w:rsidRPr="00B26C3A">
        <w:t xml:space="preserve"> v okolí říká </w:t>
      </w:r>
      <w:proofErr w:type="spellStart"/>
      <w:r w:rsidRPr="00B26C3A">
        <w:t>Kobi</w:t>
      </w:r>
      <w:proofErr w:type="spellEnd"/>
      <w:r w:rsidRPr="00B26C3A">
        <w:t>, tj. Kubové, Jakubové.</w:t>
      </w:r>
    </w:p>
    <w:p w:rsidR="00B26C3A" w:rsidRPr="00B26C3A" w:rsidRDefault="00B26C3A" w:rsidP="00B26C3A">
      <w:r w:rsidRPr="00B26C3A">
        <w:t>Novokřtěnci v Trstěnicích</w:t>
      </w:r>
    </w:p>
    <w:p w:rsidR="002E4D21" w:rsidRDefault="00B26C3A" w:rsidP="00B26C3A">
      <w:r w:rsidRPr="00B26C3A">
        <w:t>Po porážce německé selské války (obdoba našeho husitství, ale se stoletým zpožděním) vznikla v důsledku nespokojenosti s výsledky války sekta novo-křtěnců (</w:t>
      </w:r>
      <w:proofErr w:type="spellStart"/>
      <w:r w:rsidRPr="00B26C3A">
        <w:t>die</w:t>
      </w:r>
      <w:proofErr w:type="spellEnd"/>
      <w:r w:rsidRPr="00B26C3A">
        <w:t xml:space="preserve"> </w:t>
      </w:r>
      <w:proofErr w:type="spellStart"/>
      <w:r w:rsidRPr="00B26C3A">
        <w:t>Wiedertäfer</w:t>
      </w:r>
      <w:proofErr w:type="spellEnd"/>
      <w:r w:rsidRPr="00B26C3A">
        <w:t xml:space="preserve">). Tvořili ji ponejvíce řemeslníci, bezzemci a drobní rolníci. Označení novokřtěnci se jim dostalo od jejich odpůrců. Oni sami se nazývali prostě - bratři. Novokřtěnci se jim říkalo proto, že přijímali křest ne jako nemluvňata, ale později. Označení habán a toufar vzniklo z německého slova </w:t>
      </w:r>
      <w:proofErr w:type="spellStart"/>
      <w:r w:rsidRPr="00B26C3A">
        <w:t>Haushaben</w:t>
      </w:r>
      <w:proofErr w:type="spellEnd"/>
      <w:r w:rsidRPr="00B26C3A">
        <w:t xml:space="preserve"> (společný dům), který obývali, a ze slova der </w:t>
      </w:r>
      <w:proofErr w:type="spellStart"/>
      <w:r w:rsidRPr="00B26C3A">
        <w:t>Täufer</w:t>
      </w:r>
      <w:proofErr w:type="spellEnd"/>
      <w:r w:rsidRPr="00B26C3A">
        <w:t xml:space="preserve"> - křtěnec.</w:t>
      </w:r>
      <w:r w:rsidRPr="00B26C3A">
        <w:br/>
        <w:t>Pro svou zásadovost žít podle Písma byli novokřtěnci krutě pronásledováni ve všech německy mluvících zemích včetně vinorodých krajů. Proto hledali země s náboženskou tolerancí, zemi zaslíbenou. Jednou z nich se stala i Morava 16. století. První novokřtěnci přišli na Moravu do Mikulova už v roce 1526.</w:t>
      </w:r>
      <w:r w:rsidRPr="00B26C3A">
        <w:br/>
        <w:t xml:space="preserve">Zeměpán - císař a král </w:t>
      </w:r>
      <w:proofErr w:type="spellStart"/>
      <w:r w:rsidRPr="00B26C3A">
        <w:t>Ferdinad</w:t>
      </w:r>
      <w:proofErr w:type="spellEnd"/>
      <w:r w:rsidRPr="00B26C3A">
        <w:t xml:space="preserve"> I. - i moravský zemský sněm byli proti jejich usazování na Moravě. To nerespektovala moravská šlechta, která se přesvědčila o jejich mírnosti a hospodářské užitečnosti. Novokřtěnci přicházeli na Moravu postupně a organizovaně po celé 16. století z německy mluvících zemí, z Francie a Holandska. Od poloviny 16. století začala však i na Moravě pomalu končit tolerance v důsledku působení jezuitů. Od moravské šlechty však i nadále dostávali ochranu, i když i novokřtěnci od 80. let 16. století sami ze svých zásad slevovali v důsledku individualismu a přizpůsobivosti k prostředí (včetně užívání českého jazyka). K tomu docházelo většinou až po začátku třicetileté války, pokud nechtěli odejít do vyhnanství do Uher a dále do světa. Potud krátký nástin historie novokřtěnců na Moravě, tedy i v Trstěnicích.</w:t>
      </w:r>
      <w:r w:rsidRPr="00B26C3A">
        <w:br/>
        <w:t xml:space="preserve">Do Trstěnic měli první novokřtěnci přijít před rokem 1560. To už na Moravě existovalo přes 25 </w:t>
      </w:r>
      <w:r w:rsidR="002E4D21">
        <w:t>¨</w:t>
      </w:r>
    </w:p>
    <w:p w:rsidR="002E4D21" w:rsidRDefault="002E4D21" w:rsidP="002E4D21">
      <w:pPr>
        <w:jc w:val="center"/>
        <w:rPr>
          <w:sz w:val="24"/>
          <w:szCs w:val="24"/>
        </w:rPr>
      </w:pPr>
      <w:r>
        <w:rPr>
          <w:sz w:val="24"/>
          <w:szCs w:val="24"/>
        </w:rPr>
        <w:lastRenderedPageBreak/>
        <w:t>Rozvojový strategický dokument obce Trstěnice</w:t>
      </w:r>
    </w:p>
    <w:p w:rsidR="00B26C3A" w:rsidRPr="00B26C3A" w:rsidRDefault="00B26C3A" w:rsidP="00B26C3A">
      <w:r w:rsidRPr="00B26C3A">
        <w:t>novokřtěnských komunit, žijících ve společném domě, v němž bydlelo více rodin. Tyto komunity ve společných domech čítaly i s dětmi 300 i více osob. Ve společném domě měli pro všechny vždy jednu kuchyň, pekárnu, dále řemeslnické dílny, nemocnici, školu a lázně. Do lázní byla přiváděna voda dřevěným potrubím z rybníka v prostoru Pustý zámek (dochovanou část potrubí ochraňuje J. Polický v horním dvoře).</w:t>
      </w:r>
    </w:p>
    <w:p w:rsidR="00B26C3A" w:rsidRPr="00B26C3A" w:rsidRDefault="00B26C3A" w:rsidP="00B26C3A">
      <w:r w:rsidRPr="00B26C3A">
        <w:t xml:space="preserve">Jak takový společný dům vypadal, nám ukazuje dřevoryt z roku 1589. Měl malá okénka ve vysoké střeše. Ve stěně domu byla čtvercová okénka se skleněným kolečkem uprostřed. Zde je třeba dodat, že novokřtěnci neměli své vlastní sklárny. Sklo bylo jediným materiálem, který si museli novokřtěnci na společný dům koupit od místních výrobců. Jinak si na stavbě domu vše udělali sami, neboť byli zručnými zedníky, tesaři, stolaři, atd. Protože v současné době provádí archeolog dr. Jiří Pajer ze Strážnice v Trstěnicích průzkum, před-pokládá se, že společný dům se nacházel v místech, kde byla později panská pálenice a potašový dvůr, dnes </w:t>
      </w:r>
      <w:proofErr w:type="gramStart"/>
      <w:r w:rsidRPr="00B26C3A">
        <w:t>č.p.</w:t>
      </w:r>
      <w:proofErr w:type="gramEnd"/>
      <w:r w:rsidRPr="00B26C3A">
        <w:t xml:space="preserve"> 59 a 60 (viz též dále).</w:t>
      </w:r>
    </w:p>
    <w:p w:rsidR="00B26C3A" w:rsidRPr="00B26C3A" w:rsidRDefault="00B26C3A" w:rsidP="00B26C3A">
      <w:pPr>
        <w:jc w:val="center"/>
      </w:pPr>
      <w:r w:rsidRPr="00B26C3A">
        <w:rPr>
          <w:noProof/>
          <w:lang w:eastAsia="cs-CZ"/>
        </w:rPr>
        <w:drawing>
          <wp:inline distT="0" distB="0" distL="0" distR="0" wp14:anchorId="24412900" wp14:editId="72CEAF2D">
            <wp:extent cx="2286000" cy="1628775"/>
            <wp:effectExtent l="0" t="0" r="0" b="9525"/>
            <wp:docPr id="6" name="Obrázek 6" descr="Společný dům novokřtěnců a jejich oblečení">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ečný dům novokřtěnců a jejich oblečení">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inline>
        </w:drawing>
      </w:r>
    </w:p>
    <w:p w:rsidR="00B26C3A" w:rsidRPr="00B26C3A" w:rsidRDefault="00B26C3A" w:rsidP="00B26C3A">
      <w:r w:rsidRPr="00B26C3A">
        <w:br/>
        <w:t>Novokřtěnci se také od českého obyvatelstva lišili oblečením. Na uvedeném dřevorytu stojí v</w:t>
      </w:r>
      <w:r w:rsidR="002F06B2">
        <w:t xml:space="preserve"> </w:t>
      </w:r>
      <w:r w:rsidRPr="00B26C3A">
        <w:t>popředí muž, dítě a žena v typickém oblečení tehdejších habánů.</w:t>
      </w:r>
      <w:r w:rsidRPr="00B26C3A">
        <w:br/>
        <w:t xml:space="preserve">Čím se zaměstnávali novokřtěnci v Trstěnicích, víme z jejich kronik </w:t>
      </w:r>
      <w:proofErr w:type="gramStart"/>
      <w:r w:rsidRPr="00B26C3A">
        <w:t>ze</w:t>
      </w:r>
      <w:proofErr w:type="gramEnd"/>
      <w:r w:rsidRPr="00B26C3A">
        <w:t xml:space="preserve"> 16. století a později. Provozovali řemesla textilní, tj. tkali vlněné a lněné látky a šili z nich osobní a ložní prádlo, aj. Vyráběli obuv a vařili pivo v areálu dolního dvora, dnes </w:t>
      </w:r>
      <w:proofErr w:type="gramStart"/>
      <w:r w:rsidRPr="00B26C3A">
        <w:t>č.p.</w:t>
      </w:r>
      <w:proofErr w:type="gramEnd"/>
      <w:r w:rsidRPr="00B26C3A">
        <w:t xml:space="preserve"> 170. V prostorách dnešního dolního dvora byl i hospodářský dvůr novokřtěnců, kde vedle pivovaru byla i sladovna, sklepy, stáje pro koně, dobytek a ovce; stodoly i seníky.</w:t>
      </w:r>
    </w:p>
    <w:p w:rsidR="00B26C3A" w:rsidRPr="00B26C3A" w:rsidRDefault="00B26C3A" w:rsidP="00B26C3A">
      <w:r w:rsidRPr="00B26C3A">
        <w:t>Kvalitní výrobky novokřtěnců si mohli koupit zámožnější lidé z měst i venkova (zde především šlechta).</w:t>
      </w:r>
      <w:r w:rsidRPr="00B26C3A">
        <w:br/>
        <w:t>Trstěnice lze pokládat za hlavní a největší sídlo novokřtěnců v této oblasti, kterou novokřtěnské kroniky nazývají "</w:t>
      </w:r>
      <w:r w:rsidR="005B0F65">
        <w:t>horní dvory", kam patřily novokř</w:t>
      </w:r>
      <w:r w:rsidRPr="00B26C3A">
        <w:t>těnské komunity v Trstěnicích, Tavíkovicích, Višňové, Čermákovicích a ve Skalici.</w:t>
      </w:r>
    </w:p>
    <w:p w:rsidR="00B26C3A" w:rsidRDefault="00B26C3A" w:rsidP="00B26C3A">
      <w:pPr>
        <w:jc w:val="center"/>
      </w:pPr>
      <w:r w:rsidRPr="00B26C3A">
        <w:rPr>
          <w:noProof/>
          <w:lang w:eastAsia="cs-CZ"/>
        </w:rPr>
        <w:drawing>
          <wp:inline distT="0" distB="0" distL="0" distR="0" wp14:anchorId="7E234ACE" wp14:editId="2AF9AB9C">
            <wp:extent cx="2286000" cy="1304925"/>
            <wp:effectExtent l="0" t="0" r="0" b="9525"/>
            <wp:docPr id="5" name="Obrázek 5" descr="Zbytky hospodářského dvora novokřtěnců v pozdějším dolním dvoř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ytky hospodářského dvora novokřtěnců v pozdějším dolním dvoř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p w:rsidR="002E4D21" w:rsidRDefault="002E4D21" w:rsidP="00B26C3A">
      <w:pPr>
        <w:jc w:val="center"/>
      </w:pPr>
      <w:r>
        <w:t>¨</w:t>
      </w:r>
    </w:p>
    <w:p w:rsidR="002E4D21" w:rsidRPr="002E4D21" w:rsidRDefault="002E4D21" w:rsidP="002E4D21">
      <w:pPr>
        <w:jc w:val="center"/>
        <w:rPr>
          <w:sz w:val="24"/>
          <w:szCs w:val="24"/>
        </w:rPr>
      </w:pPr>
      <w:r>
        <w:rPr>
          <w:sz w:val="24"/>
          <w:szCs w:val="24"/>
        </w:rPr>
        <w:lastRenderedPageBreak/>
        <w:t>Rozvojový strategický dokument obce Trstěnice</w:t>
      </w:r>
    </w:p>
    <w:p w:rsidR="00B26C3A" w:rsidRPr="00B26C3A" w:rsidRDefault="00B26C3A" w:rsidP="00B26C3A">
      <w:r w:rsidRPr="00B26C3A">
        <w:br/>
        <w:t xml:space="preserve">Mnohem více zpráv o jejich činnosti víme z účetních knih jindřichohradeckého panství. Už výše bylo napovězeno, že novokřtěnci byli také vinaři. V Trstěnicích (v originále psáno </w:t>
      </w:r>
      <w:proofErr w:type="spellStart"/>
      <w:r w:rsidRPr="00B26C3A">
        <w:t>Stygnic</w:t>
      </w:r>
      <w:proofErr w:type="spellEnd"/>
      <w:r w:rsidRPr="00B26C3A">
        <w:t xml:space="preserve">) jich bylo tolik, že je mohli majitelé Trstěnic Zahrádečtí uvolnit pro takové pány (samozřejmě že ne zadarmo), jakými byli jihočeští páni z Hradce (Jindřichova Hradce). Na vinice kolem Hluboké přišli novokřtěnští vinaři z Trstěnic už roku 1576. Vinař Martin Binder si do Hradce přivezl z Trstěnic i potřeby na stáčení vína, které majitel dominia nechal nakoupit v Rakousku v městech </w:t>
      </w:r>
      <w:proofErr w:type="spellStart"/>
      <w:r w:rsidRPr="00B26C3A">
        <w:t>Retz</w:t>
      </w:r>
      <w:proofErr w:type="spellEnd"/>
      <w:r w:rsidRPr="00B26C3A">
        <w:t xml:space="preserve"> a </w:t>
      </w:r>
      <w:proofErr w:type="spellStart"/>
      <w:r w:rsidRPr="00B26C3A">
        <w:t>Klosterneuburg</w:t>
      </w:r>
      <w:proofErr w:type="spellEnd"/>
      <w:r w:rsidRPr="00B26C3A">
        <w:t xml:space="preserve"> a na panství pánů Žerotínů v Židlochovicích. Vinař Martin Binder uměl vyrábět i ovocná vína, např. z višní. Byl u svého pána natolik oblíben, že ten mu koupil "dvoreček podle zámku".</w:t>
      </w:r>
      <w:r w:rsidRPr="00B26C3A">
        <w:br/>
        <w:t>Z účetních knih hradeckého panství také víme, že novokřtěnci dostávali za své služby vrchnosti vedle peněz i kapry, aby mohli dodržovat půsty. Dostávali i další naturálie, jako např. plátno, proso a pohanku, neboť právě novokřtěnci se měli živit především jahelnou kaší.</w:t>
      </w:r>
    </w:p>
    <w:p w:rsidR="002E4D21" w:rsidRDefault="00B26C3A" w:rsidP="00B26C3A">
      <w:r w:rsidRPr="00B26C3A">
        <w:t xml:space="preserve">Vedle Martina Bindra, který zastával na zámku v Hradci i funkci klíčníka (tak mu pán důvěřoval), byli na hradeckém panství z Trstěnic i zahradníci Honza a </w:t>
      </w:r>
      <w:proofErr w:type="spellStart"/>
      <w:r w:rsidRPr="00B26C3A">
        <w:t>Kunrat</w:t>
      </w:r>
      <w:proofErr w:type="spellEnd"/>
      <w:r w:rsidRPr="00B26C3A">
        <w:t>, starající se nejen o dosavadní sady a chmelnice, ale i o zelinářskou zahradu, kde se pěstovaly i melouny. Při menší úrodě dováželi novokřtěnci melouny přímo z Trstěnic. Z naší obce si zmínění zahradníci přiváželi i všechny ostatní zelinářská semena a sadbu. A naopak, při větší úrodě ovoce a zeleniny prodávali novokřtěnci přebytky na místním trhu v Hradci. Tak např. v roce 1591 prodávali větší množství "bílých višní".</w:t>
      </w:r>
      <w:r w:rsidRPr="00B26C3A">
        <w:br/>
        <w:t xml:space="preserve">Novokřtěnci i na panství pánů z Hradce rádi bydleli ve společném domě, kam za nimi přijížděl jejich kněz. V případě potřeby posílal pro jejich kněze povoz i sám pan Adam z Hradce. Už ale roku 1582 se v účtech našla položka 8 grošů a 6 denárů vydaná dvěma novokřtěncům za to, že se dali "okřtít", tj. </w:t>
      </w:r>
      <w:proofErr w:type="gramStart"/>
      <w:r w:rsidRPr="00B26C3A">
        <w:t>přestali</w:t>
      </w:r>
      <w:proofErr w:type="gramEnd"/>
      <w:r w:rsidRPr="00B26C3A">
        <w:t xml:space="preserve"> být novokřtěnci.</w:t>
      </w:r>
      <w:r w:rsidRPr="00B26C3A">
        <w:br/>
        <w:t xml:space="preserve">Na hradeckém panství </w:t>
      </w:r>
      <w:proofErr w:type="gramStart"/>
      <w:r w:rsidRPr="00B26C3A">
        <w:t>najdeme</w:t>
      </w:r>
      <w:proofErr w:type="gramEnd"/>
      <w:r w:rsidRPr="00B26C3A">
        <w:t xml:space="preserve"> novokřtěnce nejen v řadách vinařů a zahradníků, ale i mezi chovateli lososovitých ryb. I oni dostávali za svou výbornou práci od vrchnosti vedle peněz naturálie - žito, pšenici, kroupy, proso a pohanku.</w:t>
      </w:r>
      <w:r w:rsidRPr="00B26C3A">
        <w:br/>
        <w:t xml:space="preserve">Na hradeckém panství chovali zahradníci "pro pány k masu" i králíky. Párek králíků stál roku 1592 šest grošů - šlo o velkou vzácnost. Chov králíků nebyl tehdy tak rozšířen jako dnes. Dnešní chov králíků se </w:t>
      </w:r>
      <w:proofErr w:type="gramStart"/>
      <w:r w:rsidRPr="00B26C3A">
        <w:t>datuje</w:t>
      </w:r>
      <w:proofErr w:type="gramEnd"/>
      <w:r w:rsidRPr="00B26C3A">
        <w:t xml:space="preserve"> od prusko-francouzské války z roku 1870.</w:t>
      </w:r>
      <w:r w:rsidRPr="00B26C3A">
        <w:br/>
        <w:t xml:space="preserve">Novokřtěnci na hradeckém panství </w:t>
      </w:r>
      <w:proofErr w:type="gramStart"/>
      <w:r w:rsidRPr="00B26C3A">
        <w:t>byli</w:t>
      </w:r>
      <w:proofErr w:type="gramEnd"/>
      <w:r w:rsidRPr="00B26C3A">
        <w:t xml:space="preserve"> natolik dobrými, tj. pracovitými a spolehlivými dělníky, že se slovo toufar </w:t>
      </w:r>
      <w:r w:rsidR="005B0F65">
        <w:t>stalo synonymem pro dobrého dělníka vůbec. Výraz "pěkná jako</w:t>
      </w:r>
      <w:r w:rsidRPr="00B26C3A">
        <w:t xml:space="preserve"> </w:t>
      </w:r>
      <w:proofErr w:type="spellStart"/>
      <w:r w:rsidRPr="00B26C3A">
        <w:t>toufárek</w:t>
      </w:r>
      <w:proofErr w:type="spellEnd"/>
      <w:r w:rsidRPr="00B26C3A">
        <w:t>" se mohlo říkat hezkému děvčeti v kraji kolem Jindřichova Hradce a udrželo se od 16. do počátku 20. století. Původně se tím myslel pěkně polévaný hrneček, výrobek novokřtěnských hrnčířů, toufarů.</w:t>
      </w:r>
      <w:r w:rsidRPr="00B26C3A">
        <w:br/>
        <w:t xml:space="preserve">Závěrem k pobytu novokřtěnců z Trstěnic na hradeckém panství je třeba říci, že právě z historických pramenů tohoto panství </w:t>
      </w:r>
      <w:proofErr w:type="gramStart"/>
      <w:r w:rsidRPr="00B26C3A">
        <w:t>víme</w:t>
      </w:r>
      <w:proofErr w:type="gramEnd"/>
      <w:r w:rsidRPr="00B26C3A">
        <w:t xml:space="preserve"> velmi mnoho o </w:t>
      </w:r>
      <w:proofErr w:type="spellStart"/>
      <w:r w:rsidRPr="00B26C3A">
        <w:t>trstěnických</w:t>
      </w:r>
      <w:proofErr w:type="spellEnd"/>
      <w:r w:rsidRPr="00B26C3A">
        <w:t xml:space="preserve"> novokřtěncích.</w:t>
      </w:r>
      <w:r w:rsidRPr="00B26C3A">
        <w:br/>
        <w:t xml:space="preserve">V Trstěnicích určitě </w:t>
      </w:r>
      <w:proofErr w:type="gramStart"/>
      <w:r w:rsidRPr="00B26C3A">
        <w:t>existovala</w:t>
      </w:r>
      <w:proofErr w:type="gramEnd"/>
      <w:r w:rsidRPr="00B26C3A">
        <w:t xml:space="preserve"> výroba hrnčířského zboží (nádobí). Je však třeba dodat, že v tomto případě novokřtěnci nebyli prvními a jedinými zdejšími výrobci tohoto druhu zboží. Domácí výro</w:t>
      </w:r>
      <w:r w:rsidR="005B0F65">
        <w:t>bci prodávali své lacinější zbo</w:t>
      </w:r>
      <w:r w:rsidRPr="00B26C3A">
        <w:t>ží místním.</w:t>
      </w:r>
      <w:r w:rsidRPr="00B26C3A">
        <w:br/>
        <w:t xml:space="preserve">Podle odborníků, kteří provádějí v současné době v Trstěnicích průzkum, byly v zahradách mezi domy </w:t>
      </w:r>
      <w:proofErr w:type="gramStart"/>
      <w:r w:rsidRPr="00B26C3A">
        <w:t>č.p.</w:t>
      </w:r>
      <w:proofErr w:type="gramEnd"/>
      <w:r w:rsidRPr="00B26C3A">
        <w:t xml:space="preserve"> 59 a 60 nalezeny střepy keramiky, mezi nimiž byly i části </w:t>
      </w:r>
      <w:proofErr w:type="spellStart"/>
      <w:r w:rsidRPr="00B26C3A">
        <w:t>fajansových</w:t>
      </w:r>
      <w:proofErr w:type="spellEnd"/>
      <w:r w:rsidRPr="00B26C3A">
        <w:t xml:space="preserve"> nádob neobyčejně hezky zdobených. </w:t>
      </w:r>
      <w:proofErr w:type="spellStart"/>
      <w:r w:rsidRPr="00B26C3A">
        <w:t>Fajansové</w:t>
      </w:r>
      <w:proofErr w:type="spellEnd"/>
      <w:r w:rsidRPr="00B26C3A">
        <w:t xml:space="preserve"> nádobí bylo ve své době velmi ceněno, stejně jako později nádobí z porcelánu.</w:t>
      </w:r>
      <w:r w:rsidRPr="00B26C3A">
        <w:br/>
        <w:t xml:space="preserve">Zpráv o novokřtěnských školách není mnoho. Zprávy o škole v Trstěnicích jsou výjimkou proto, že ji navštívil jeden z předních představitelů novokřtěnců Stephan </w:t>
      </w:r>
      <w:proofErr w:type="spellStart"/>
      <w:r w:rsidRPr="00B26C3A">
        <w:t>Gerlach</w:t>
      </w:r>
      <w:proofErr w:type="spellEnd"/>
      <w:r w:rsidRPr="00B26C3A">
        <w:t xml:space="preserve">, profesor v </w:t>
      </w:r>
      <w:proofErr w:type="spellStart"/>
      <w:r w:rsidRPr="00B26C3A">
        <w:t>Tübingen</w:t>
      </w:r>
      <w:proofErr w:type="spellEnd"/>
      <w:r w:rsidRPr="00B26C3A">
        <w:t xml:space="preserve"> (v Německu), který se zastavil na Moravě v roce 1578 při své zpáteční cestě z Konstantinopolu (dnešní </w:t>
      </w:r>
      <w:proofErr w:type="spellStart"/>
      <w:r w:rsidRPr="00B26C3A">
        <w:t>Istambul</w:t>
      </w:r>
      <w:proofErr w:type="spellEnd"/>
      <w:r w:rsidRPr="00B26C3A">
        <w:t>). V Trstěnicích měl S.</w:t>
      </w:r>
      <w:r w:rsidR="002E4D21">
        <w:t xml:space="preserve"> </w:t>
      </w:r>
      <w:proofErr w:type="spellStart"/>
      <w:r w:rsidRPr="00B26C3A">
        <w:t>Gerlach</w:t>
      </w:r>
      <w:proofErr w:type="spellEnd"/>
      <w:r w:rsidRPr="00B26C3A">
        <w:t xml:space="preserve"> sestru působící ve škole, do které byly matkami dávány děti od dvou let. V Trstěnicích jako velké novokřtěnské komunitě byla škola, do níž chodily i děti z menších </w:t>
      </w:r>
    </w:p>
    <w:p w:rsidR="002E4D21" w:rsidRDefault="002E4D21" w:rsidP="002E4D21">
      <w:pPr>
        <w:jc w:val="center"/>
        <w:rPr>
          <w:sz w:val="24"/>
          <w:szCs w:val="24"/>
        </w:rPr>
      </w:pPr>
      <w:r>
        <w:rPr>
          <w:sz w:val="24"/>
          <w:szCs w:val="24"/>
        </w:rPr>
        <w:lastRenderedPageBreak/>
        <w:t>Rozvojový strategický dokument obce Trstěnice</w:t>
      </w:r>
    </w:p>
    <w:p w:rsidR="00B26C3A" w:rsidRPr="00B26C3A" w:rsidRDefault="00B26C3A" w:rsidP="00B26C3A">
      <w:r w:rsidRPr="00B26C3A">
        <w:t>komunit, např. ze Skalice.</w:t>
      </w:r>
      <w:r w:rsidRPr="00B26C3A">
        <w:br/>
        <w:t>Školní docházka byla povinná jak pro chlapce, tak pro dívky. To, že do školy měly povinnost chodit i dívky, bylo v té d</w:t>
      </w:r>
      <w:r w:rsidR="002E4D21">
        <w:t>obě nebývalé. Děvčata se ve ško</w:t>
      </w:r>
      <w:r w:rsidRPr="00B26C3A">
        <w:t>le učila jen modlit, málo psát; chlapci číst a psát. Počítat se zřejmě chlapci naučili, až když se učili řemeslu. Vyššímu vzdělání, např. na gymnáziích, nepřikládali novokřtěnci žádný význam.</w:t>
      </w:r>
      <w:r w:rsidRPr="00B26C3A">
        <w:br/>
        <w:t>Velikost a význam novokřtěnské komunity v Trstěnicích dokazuje i to, že zde žilo a zemřelo v letech 1560-1621 sedm učedníků slova božího, tj. kazatelů (kněží), a tři hospodáři a nákupčí, kteří stáli v čele místního společného domu a působili i ve škole.</w:t>
      </w:r>
    </w:p>
    <w:p w:rsidR="00B26C3A" w:rsidRPr="00B26C3A" w:rsidRDefault="00B26C3A" w:rsidP="00B26C3A">
      <w:pPr>
        <w:jc w:val="center"/>
      </w:pPr>
      <w:r w:rsidRPr="00B26C3A">
        <w:rPr>
          <w:noProof/>
          <w:lang w:eastAsia="cs-CZ"/>
        </w:rPr>
        <w:drawing>
          <wp:inline distT="0" distB="0" distL="0" distR="0" wp14:anchorId="4739535E" wp14:editId="7D4012DD">
            <wp:extent cx="2286000" cy="1552575"/>
            <wp:effectExtent l="0" t="0" r="0" b="9525"/>
            <wp:docPr id="4" name="Obrázek 4" descr="Trámoví ve mlýně v Trstěnicích č.p. 68 s letopočtem 16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ámoví ve mlýně v Trstěnicích č.p. 68 s letopočtem 161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B26C3A" w:rsidRPr="00B26C3A" w:rsidRDefault="00B26C3A" w:rsidP="00B26C3A">
      <w:r w:rsidRPr="00B26C3A">
        <w:br/>
        <w:t>Na pobyt novokřtěnců v Trstěnicích máme dnes němé svědky.</w:t>
      </w:r>
      <w:r w:rsidRPr="00B26C3A">
        <w:br/>
        <w:t xml:space="preserve">Prvým němým svědkem života novokřtěnců v Trstěnicích je letopočet 1612 na hlavním trámu v dolním mlýně, dnes </w:t>
      </w:r>
      <w:proofErr w:type="gramStart"/>
      <w:r w:rsidRPr="00B26C3A">
        <w:t>č.p</w:t>
      </w:r>
      <w:r w:rsidR="005B0F65">
        <w:t>.</w:t>
      </w:r>
      <w:proofErr w:type="gramEnd"/>
      <w:r w:rsidR="005B0F65">
        <w:t xml:space="preserve"> 68. Mlýn si tehdy mohli </w:t>
      </w:r>
      <w:proofErr w:type="spellStart"/>
      <w:r w:rsidR="005B0F65">
        <w:t>novokř</w:t>
      </w:r>
      <w:r w:rsidRPr="00B26C3A">
        <w:t>tenci</w:t>
      </w:r>
      <w:proofErr w:type="spellEnd"/>
      <w:r w:rsidRPr="00B26C3A">
        <w:t xml:space="preserve"> koupit nebo pronajmout. Ze známých novokřtěnských mlynářů zde působil </w:t>
      </w:r>
      <w:proofErr w:type="spellStart"/>
      <w:r w:rsidRPr="00B26C3A">
        <w:t>Wenndl</w:t>
      </w:r>
      <w:proofErr w:type="spellEnd"/>
      <w:r w:rsidRPr="00B26C3A">
        <w:t xml:space="preserve"> Holba, který v Trstěnicích zemřel 1587 a uměl kázat česky a německy. Příjmení Holba </w:t>
      </w:r>
      <w:proofErr w:type="gramStart"/>
      <w:r w:rsidRPr="00B26C3A">
        <w:t>je</w:t>
      </w:r>
      <w:proofErr w:type="gramEnd"/>
      <w:r w:rsidRPr="00B26C3A">
        <w:t xml:space="preserve"> v kraji dodnes zachováno.</w:t>
      </w:r>
      <w:r w:rsidRPr="00B26C3A">
        <w:br/>
        <w:t xml:space="preserve">Z pietních důvodů </w:t>
      </w:r>
      <w:proofErr w:type="gramStart"/>
      <w:r w:rsidRPr="00B26C3A">
        <w:t>navštívili</w:t>
      </w:r>
      <w:proofErr w:type="gramEnd"/>
      <w:r w:rsidRPr="00B26C3A">
        <w:t xml:space="preserve"> mlýn potomci novokřtěnců, kteří dnes žijí ve státě Jižní Dakota, USA. Stalo se tak v roce 1967.</w:t>
      </w:r>
      <w:r w:rsidRPr="00B26C3A">
        <w:br/>
        <w:t>Mlýn je (podle dr. J. Pajera) unikátní stavbou, jediná dochovaná stavba novokřtěnců tohoto druhu. Na severní straně hranolovité stavby jsou na rozích pozorovací arkýře. Jeden z nich směřuje</w:t>
      </w:r>
      <w:r w:rsidR="005B0F65">
        <w:t xml:space="preserve"> k společnému domu, druhý k hos</w:t>
      </w:r>
      <w:r w:rsidRPr="00B26C3A">
        <w:t>podářskému dvoru, tj. k dnešnímu dolnímu dvoru.</w:t>
      </w:r>
      <w:r w:rsidRPr="00B26C3A">
        <w:br/>
        <w:t xml:space="preserve">Hospodářské budovy dvora novokřtěnců, zachované v dnešním dolním dvoře, jsou dodnes vidět habánské cihly mající rozměry 31 x 16 x 6,5 cm a značku </w:t>
      </w:r>
      <w:proofErr w:type="gramStart"/>
      <w:r w:rsidRPr="00B26C3A">
        <w:t xml:space="preserve">výrobce </w:t>
      </w:r>
      <w:proofErr w:type="spellStart"/>
      <w:r w:rsidRPr="00B26C3A">
        <w:t>V.Cihly</w:t>
      </w:r>
      <w:proofErr w:type="spellEnd"/>
      <w:proofErr w:type="gramEnd"/>
      <w:r w:rsidRPr="00B26C3A">
        <w:t xml:space="preserve"> určené ke klenutí jsou konické, jsou těžké a pálené na dřevě.</w:t>
      </w:r>
      <w:r w:rsidRPr="00B26C3A">
        <w:br/>
        <w:t>Důležitým svědkem jsou keramické střepy nalezené na zahradách domů č. p. 59 a 60 (viz výše).</w:t>
      </w:r>
    </w:p>
    <w:p w:rsidR="00B26C3A" w:rsidRPr="00B26C3A" w:rsidRDefault="00B26C3A" w:rsidP="00B26C3A">
      <w:pPr>
        <w:jc w:val="center"/>
      </w:pPr>
      <w:r w:rsidRPr="00B26C3A">
        <w:rPr>
          <w:noProof/>
          <w:lang w:eastAsia="cs-CZ"/>
        </w:rPr>
        <w:drawing>
          <wp:inline distT="0" distB="0" distL="0" distR="0" wp14:anchorId="1E20A0B3" wp14:editId="64C1A29B">
            <wp:extent cx="2286000" cy="1476375"/>
            <wp:effectExtent l="0" t="0" r="0" b="9525"/>
            <wp:docPr id="3" name="Obrázek 3" descr="Příklady stříbrných mincí z let 1566 - 159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říklady stříbrných mincí z let 1566 - 159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p w:rsidR="002E4D21" w:rsidRDefault="00B26C3A" w:rsidP="00B26C3A">
      <w:r w:rsidRPr="00B26C3A">
        <w:br/>
        <w:t xml:space="preserve">Za němého svědka na přítomnost novokřtěnců v Trstěnicích můžeme považovat i nález mincí v hliněném hrnci nalezeném v roce 1884. Hrnec obsahoval stříbrné mince z let 1520 -1615. Po jazykové stránce je zajímavý nápis na poslední minci tabulky, minci Rudolfa II. z roku 1895 - MALEY GROSS. </w:t>
      </w:r>
    </w:p>
    <w:p w:rsidR="002E4D21" w:rsidRDefault="002E4D21" w:rsidP="002E4D21">
      <w:pPr>
        <w:jc w:val="center"/>
        <w:rPr>
          <w:sz w:val="24"/>
          <w:szCs w:val="24"/>
        </w:rPr>
      </w:pPr>
      <w:r>
        <w:rPr>
          <w:sz w:val="24"/>
          <w:szCs w:val="24"/>
        </w:rPr>
        <w:lastRenderedPageBreak/>
        <w:t>Rozvojový strategický dokument obce Trstěnice</w:t>
      </w:r>
    </w:p>
    <w:p w:rsidR="00B26C3A" w:rsidRPr="00B26C3A" w:rsidRDefault="00B26C3A" w:rsidP="00B26C3A">
      <w:r w:rsidRPr="00B26C3A">
        <w:t xml:space="preserve">Poklad </w:t>
      </w:r>
      <w:proofErr w:type="gramStart"/>
      <w:r w:rsidRPr="00B26C3A">
        <w:t>ležel</w:t>
      </w:r>
      <w:proofErr w:type="gramEnd"/>
      <w:r w:rsidRPr="00B26C3A">
        <w:t xml:space="preserve"> v zemi asi 280 let.</w:t>
      </w:r>
      <w:r w:rsidRPr="00B26C3A">
        <w:br/>
        <w:t xml:space="preserve">Mince určitě </w:t>
      </w:r>
      <w:proofErr w:type="gramStart"/>
      <w:r w:rsidRPr="00B26C3A">
        <w:t>znali</w:t>
      </w:r>
      <w:proofErr w:type="gramEnd"/>
      <w:r w:rsidRPr="00B26C3A">
        <w:t xml:space="preserve"> novokřtěnci. Peníze však u nich byly společným majetkem; jedinci je později také vlastnili (viz výše).</w:t>
      </w:r>
    </w:p>
    <w:p w:rsidR="00B26C3A" w:rsidRDefault="00B26C3A" w:rsidP="00B26C3A">
      <w:r w:rsidRPr="00B26C3A">
        <w:t xml:space="preserve">Novokřtěnci jako hospodářsky nejzdatnější obyvatelé Trstěnic však nebyli v té době jedinými obyvateli obce. Bydleli zde zpočátku jen katolíci a později čeští bratři. O obsazování fary v Trstěnicích katolickými kněžími až do roku 1581 rozhodovali </w:t>
      </w:r>
      <w:proofErr w:type="spellStart"/>
      <w:r w:rsidRPr="00B26C3A">
        <w:t>arcijahenové</w:t>
      </w:r>
      <w:proofErr w:type="spellEnd"/>
      <w:r w:rsidRPr="00B26C3A">
        <w:t xml:space="preserve"> ze Znojma.</w:t>
      </w:r>
      <w:r w:rsidRPr="00B26C3A">
        <w:br/>
        <w:t xml:space="preserve">Velké problémy s vykonáváním služby boží po katolickém způsobu začal mít v roce 1558 kněz Jiří Motyčka. </w:t>
      </w:r>
      <w:proofErr w:type="spellStart"/>
      <w:r w:rsidRPr="00B26C3A">
        <w:t>Morašická</w:t>
      </w:r>
      <w:proofErr w:type="spellEnd"/>
      <w:r w:rsidRPr="00B26C3A">
        <w:t xml:space="preserve"> obec po něm už po několikáté žádala německého kazatele. Svolil teprve tehdy, když mu </w:t>
      </w:r>
      <w:proofErr w:type="spellStart"/>
      <w:r w:rsidRPr="00B26C3A">
        <w:t>morašičtí</w:t>
      </w:r>
      <w:proofErr w:type="spellEnd"/>
      <w:r w:rsidRPr="00B26C3A">
        <w:t xml:space="preserve"> slíbili, že mu budou dávat menší desátek z hrachu, zelí, vikve, čočky, konopí a prosa. Tento "handl" prokoukl jeden poddaný a při instalaci kněze Motyčky mikulovickým farářem to komentoval slovy: "Lotr lotra uvádí".</w:t>
      </w:r>
      <w:r w:rsidRPr="00B26C3A">
        <w:br/>
        <w:t>Proto také farníci odpírali další požadavky</w:t>
      </w:r>
      <w:r w:rsidR="005B0F65">
        <w:t xml:space="preserve"> kněze Motyčky, jako bylo navrá</w:t>
      </w:r>
      <w:r w:rsidRPr="00B26C3A">
        <w:t xml:space="preserve">cení dvou farských lánů polí, vykonávání robot, oprava sešlé fary a nakonec i dojednaný desátek plnit. Poddaní faráře Motyčku za jeho požadavky zbili. Na protest proti tomu se farář Motyčka roku 1563 </w:t>
      </w:r>
      <w:proofErr w:type="gramStart"/>
      <w:r w:rsidRPr="00B26C3A">
        <w:t>odstěhoval</w:t>
      </w:r>
      <w:proofErr w:type="gramEnd"/>
      <w:r w:rsidRPr="00B26C3A">
        <w:t xml:space="preserve"> do hanáckých Nezamyslic.</w:t>
      </w:r>
      <w:r w:rsidRPr="00B26C3A">
        <w:br/>
        <w:t xml:space="preserve">Majitel Trstěnic pan Max Lev z </w:t>
      </w:r>
      <w:proofErr w:type="spellStart"/>
      <w:r w:rsidRPr="00B26C3A">
        <w:t>Rožmitálu</w:t>
      </w:r>
      <w:proofErr w:type="spellEnd"/>
      <w:r w:rsidRPr="00B26C3A">
        <w:t xml:space="preserve"> kolem roku 1581 </w:t>
      </w:r>
      <w:proofErr w:type="gramStart"/>
      <w:r w:rsidRPr="00B26C3A">
        <w:t>rozhodl</w:t>
      </w:r>
      <w:proofErr w:type="gramEnd"/>
      <w:r w:rsidRPr="00B26C3A">
        <w:t xml:space="preserve">, že sám bude </w:t>
      </w:r>
      <w:proofErr w:type="spellStart"/>
      <w:r w:rsidRPr="00B26C3A">
        <w:t>trstěnickou</w:t>
      </w:r>
      <w:proofErr w:type="spellEnd"/>
      <w:r w:rsidRPr="00B26C3A">
        <w:t xml:space="preserve"> faru obsazovat. Téhož roku </w:t>
      </w:r>
      <w:proofErr w:type="gramStart"/>
      <w:r w:rsidRPr="00B26C3A">
        <w:t>sem</w:t>
      </w:r>
      <w:proofErr w:type="gramEnd"/>
      <w:r w:rsidRPr="00B26C3A">
        <w:t xml:space="preserve"> dosadil českobratrského faráře. Z další historie </w:t>
      </w:r>
      <w:proofErr w:type="spellStart"/>
      <w:r w:rsidRPr="00B26C3A">
        <w:t>trstěnické</w:t>
      </w:r>
      <w:proofErr w:type="spellEnd"/>
      <w:r w:rsidRPr="00B26C3A">
        <w:t xml:space="preserve"> fary víme, že sem byl dosazen 1584 na žádost občanů farář Jan </w:t>
      </w:r>
      <w:proofErr w:type="spellStart"/>
      <w:r w:rsidRPr="00B26C3A">
        <w:t>Kuchovský</w:t>
      </w:r>
      <w:proofErr w:type="spellEnd"/>
      <w:r w:rsidRPr="00B26C3A">
        <w:t xml:space="preserve"> z Horních Dubňan. Pro rok 1586 se uvádí v Trstěnicích farář Jakub </w:t>
      </w:r>
      <w:proofErr w:type="spellStart"/>
      <w:r w:rsidRPr="00B26C3A">
        <w:t>Qualternus</w:t>
      </w:r>
      <w:proofErr w:type="spellEnd"/>
      <w:r w:rsidRPr="00B26C3A">
        <w:t xml:space="preserve"> a pro rok 1600 farář Valentin -nevíme však nic o jejich vyznání.</w:t>
      </w:r>
      <w:r w:rsidRPr="00B26C3A">
        <w:br/>
        <w:t xml:space="preserve">Podle církevního historika nebyl sbor českých bratří v Trstěnicích veliký a neměl proto vlastního duchovního. Ten k nim mohl docházet z některého ze sousedních sborů. Protože v Trstěnicích byla silná novokřtěnská komunita, jež měla kazatele, je pravděpodobné, že českým bratřím mohl kázat i kazatel </w:t>
      </w:r>
      <w:proofErr w:type="spellStart"/>
      <w:r w:rsidRPr="00B26C3A">
        <w:t>Wenndl</w:t>
      </w:r>
      <w:proofErr w:type="spellEnd"/>
      <w:r w:rsidRPr="00B26C3A">
        <w:t xml:space="preserve"> Holba (viz výše), neboť obě náboženská vyznání měla k sobě velmi blízko.</w:t>
      </w:r>
    </w:p>
    <w:p w:rsidR="00B26C3A" w:rsidRDefault="00B26C3A" w:rsidP="00B26C3A"/>
    <w:p w:rsidR="00B26C3A" w:rsidRPr="00B26C3A" w:rsidRDefault="00B26C3A" w:rsidP="00B26C3A">
      <w:pPr>
        <w:pStyle w:val="Odstavecseseznamem"/>
        <w:numPr>
          <w:ilvl w:val="1"/>
          <w:numId w:val="1"/>
        </w:numPr>
        <w:rPr>
          <w:b/>
          <w:sz w:val="32"/>
          <w:szCs w:val="32"/>
        </w:rPr>
      </w:pPr>
      <w:r w:rsidRPr="00B26C3A">
        <w:rPr>
          <w:b/>
          <w:sz w:val="32"/>
          <w:szCs w:val="32"/>
        </w:rPr>
        <w:t>Kulturní památky</w:t>
      </w:r>
    </w:p>
    <w:p w:rsidR="00B26C3A" w:rsidRPr="00B26C3A" w:rsidRDefault="00B26C3A" w:rsidP="00B26C3A">
      <w:r w:rsidRPr="00B26C3A">
        <w:t>Církevní stavby</w:t>
      </w:r>
    </w:p>
    <w:p w:rsidR="00F22701" w:rsidRDefault="00B26C3A" w:rsidP="00F22701">
      <w:r w:rsidRPr="00B26C3A">
        <w:t xml:space="preserve">V polovině 13. století došlo v Trstěnicích k zasvěcení kostela Sv. Gotthardovi, Sv. Gotthard byl saský biskup svatořečený ruku 1134, který se už ve 12. století těšil neobyčejné úctě. Nový kostel byl postavený na návrší nad obcí na místě staršího. K zasvěcení došlo roku 1253 </w:t>
      </w:r>
      <w:proofErr w:type="spellStart"/>
      <w:r w:rsidRPr="00B26C3A">
        <w:t>Varmijským</w:t>
      </w:r>
      <w:proofErr w:type="spellEnd"/>
      <w:r w:rsidRPr="00B26C3A">
        <w:t xml:space="preserve"> biskupem Anselmem. Ten byl členem řádu německých rytířů a meškal v naší krajině, kde se připravovala křižácká výprava českého krále Přemysla Otakara II. Při této příležitosti byl </w:t>
      </w:r>
      <w:proofErr w:type="spellStart"/>
      <w:r w:rsidRPr="00B26C3A">
        <w:t>trstěnický</w:t>
      </w:r>
      <w:proofErr w:type="spellEnd"/>
      <w:r w:rsidRPr="00B26C3A">
        <w:t xml:space="preserve"> kostel povýšen na farní. V roce 1798 byla chrámová loď prodloužená o 7 metrů. Zároveň byly pořízeny ke kostelu nové schody, v kostele byly instalovány nové lavice a varhany. Kazatelna byla okrášlena a stěna za oltářem ozdobena freskou od Jana </w:t>
      </w:r>
      <w:proofErr w:type="spellStart"/>
      <w:r w:rsidRPr="00B26C3A">
        <w:t>Winterhaltera</w:t>
      </w:r>
      <w:proofErr w:type="spellEnd"/>
      <w:r w:rsidRPr="00B26C3A">
        <w:t xml:space="preserve">. Freska představuje </w:t>
      </w:r>
      <w:proofErr w:type="spellStart"/>
      <w:proofErr w:type="gramStart"/>
      <w:r w:rsidRPr="00B26C3A">
        <w:t>sv.Floriana</w:t>
      </w:r>
      <w:proofErr w:type="spellEnd"/>
      <w:proofErr w:type="gramEnd"/>
      <w:r w:rsidRPr="00B26C3A">
        <w:t xml:space="preserve"> a sv. Bertranda. V roce 1844 byl za hlavním oltářem vztyčen kříž se sochou Krista. Byl sem převezen z jezuitského kostela v Telči. Kostel v naší obci tvoří architektonicky výrazný celek. V roce 1807 při dokončení hlavních přestaveb byl znovu vysvěcen jako kostel Povýšení svatého kříže. V polovině 19. století byly Trstěnice obohaceny o další církevní stavbu - kapličku postavenou na návsi.</w:t>
      </w:r>
    </w:p>
    <w:p w:rsidR="002E4D21" w:rsidRDefault="002E4D21" w:rsidP="00F22701"/>
    <w:p w:rsidR="002E4D21" w:rsidRDefault="002E4D21" w:rsidP="00F22701"/>
    <w:p w:rsidR="00F22701" w:rsidRPr="00F22701" w:rsidRDefault="00F22701" w:rsidP="00F22701">
      <w:pPr>
        <w:jc w:val="center"/>
        <w:rPr>
          <w:sz w:val="32"/>
          <w:szCs w:val="32"/>
        </w:rPr>
      </w:pPr>
      <w:r w:rsidRPr="00F22701">
        <w:rPr>
          <w:sz w:val="32"/>
          <w:szCs w:val="32"/>
        </w:rPr>
        <w:lastRenderedPageBreak/>
        <w:t>Kostel Povýšení svatého kříže</w:t>
      </w:r>
    </w:p>
    <w:tbl>
      <w:tblPr>
        <w:tblW w:w="7815" w:type="dxa"/>
        <w:tblCellSpacing w:w="0" w:type="dxa"/>
        <w:tblCellMar>
          <w:top w:w="30" w:type="dxa"/>
          <w:left w:w="30" w:type="dxa"/>
          <w:bottom w:w="30" w:type="dxa"/>
          <w:right w:w="30" w:type="dxa"/>
        </w:tblCellMar>
        <w:tblLook w:val="04A0" w:firstRow="1" w:lastRow="0" w:firstColumn="1" w:lastColumn="0" w:noHBand="0" w:noVBand="1"/>
      </w:tblPr>
      <w:tblGrid>
        <w:gridCol w:w="4661"/>
        <w:gridCol w:w="4505"/>
      </w:tblGrid>
      <w:tr w:rsidR="00B26C3A" w:rsidTr="00B26C3A">
        <w:trPr>
          <w:tblCellSpacing w:w="0" w:type="dxa"/>
        </w:trPr>
        <w:tc>
          <w:tcPr>
            <w:tcW w:w="500" w:type="pct"/>
            <w:tcMar>
              <w:top w:w="48" w:type="dxa"/>
              <w:left w:w="48" w:type="dxa"/>
              <w:bottom w:w="48" w:type="dxa"/>
              <w:right w:w="48" w:type="dxa"/>
            </w:tcMar>
            <w:hideMark/>
          </w:tcPr>
          <w:p w:rsidR="00B26C3A" w:rsidRDefault="00F22701" w:rsidP="00B26C3A">
            <w:pPr>
              <w:pStyle w:val="Normlnweb"/>
              <w:spacing w:before="0" w:beforeAutospacing="0" w:after="0" w:afterAutospacing="0"/>
              <w:jc w:val="center"/>
              <w:rPr>
                <w:rFonts w:ascii="Arial" w:hAnsi="Arial" w:cs="Arial"/>
                <w:sz w:val="18"/>
                <w:szCs w:val="18"/>
              </w:rPr>
            </w:pPr>
            <w:r>
              <w:rPr>
                <w:rFonts w:ascii="Arial" w:hAnsi="Arial" w:cs="Arial"/>
                <w:noProof/>
                <w:sz w:val="18"/>
                <w:szCs w:val="18"/>
              </w:rPr>
              <w:drawing>
                <wp:anchor distT="0" distB="0" distL="114300" distR="114300" simplePos="0" relativeHeight="251660288" behindDoc="1" locked="0" layoutInCell="1" allowOverlap="1" wp14:anchorId="31E9A3FC" wp14:editId="6B44D761">
                  <wp:simplePos x="0" y="0"/>
                  <wp:positionH relativeFrom="column">
                    <wp:posOffset>-33655</wp:posOffset>
                  </wp:positionH>
                  <wp:positionV relativeFrom="paragraph">
                    <wp:posOffset>-1270</wp:posOffset>
                  </wp:positionV>
                  <wp:extent cx="3103880" cy="2276475"/>
                  <wp:effectExtent l="0" t="0" r="1270" b="9525"/>
                  <wp:wrapTight wrapText="bothSides">
                    <wp:wrapPolygon edited="0">
                      <wp:start x="0" y="0"/>
                      <wp:lineTo x="0" y="21510"/>
                      <wp:lineTo x="21476" y="21510"/>
                      <wp:lineTo x="21476" y="0"/>
                      <wp:lineTo x="0" y="0"/>
                    </wp:wrapPolygon>
                  </wp:wrapTight>
                  <wp:docPr id="20" name="Obrázek 20" descr="Kostel Povýšení sv. kříž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l Povýšení sv. kříž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2276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p>
          <w:p w:rsidR="00B26C3A" w:rsidRDefault="00B26C3A" w:rsidP="00F22701">
            <w:pPr>
              <w:pStyle w:val="Normlnweb"/>
              <w:jc w:val="center"/>
              <w:rPr>
                <w:rFonts w:ascii="Arial" w:hAnsi="Arial" w:cs="Arial"/>
                <w:sz w:val="18"/>
                <w:szCs w:val="18"/>
              </w:rPr>
            </w:pPr>
          </w:p>
          <w:p w:rsidR="00F22701" w:rsidRDefault="00F22701" w:rsidP="00B26C3A">
            <w:pPr>
              <w:pStyle w:val="Normlnweb"/>
              <w:rPr>
                <w:rFonts w:ascii="Arial" w:hAnsi="Arial" w:cs="Arial"/>
                <w:sz w:val="18"/>
                <w:szCs w:val="18"/>
              </w:rPr>
            </w:pPr>
          </w:p>
        </w:tc>
        <w:tc>
          <w:tcPr>
            <w:tcW w:w="500" w:type="pct"/>
            <w:tcMar>
              <w:top w:w="48" w:type="dxa"/>
              <w:left w:w="48" w:type="dxa"/>
              <w:bottom w:w="48" w:type="dxa"/>
              <w:right w:w="48" w:type="dxa"/>
            </w:tcMar>
            <w:hideMark/>
          </w:tcPr>
          <w:p w:rsidR="00B26C3A" w:rsidRDefault="00F22701">
            <w:pPr>
              <w:pStyle w:val="Normlnweb"/>
              <w:spacing w:before="0" w:beforeAutospacing="0" w:after="0" w:afterAutospacing="0"/>
              <w:rPr>
                <w:rFonts w:ascii="Arial" w:hAnsi="Arial" w:cs="Arial"/>
                <w:sz w:val="18"/>
                <w:szCs w:val="18"/>
              </w:rPr>
            </w:pPr>
            <w:r>
              <w:rPr>
                <w:rFonts w:ascii="Arial" w:hAnsi="Arial" w:cs="Arial"/>
                <w:noProof/>
                <w:sz w:val="18"/>
                <w:szCs w:val="18"/>
              </w:rPr>
              <w:drawing>
                <wp:anchor distT="38100" distB="38100" distL="57150" distR="57150" simplePos="0" relativeHeight="251655168" behindDoc="0" locked="0" layoutInCell="1" allowOverlap="0" wp14:anchorId="4B07A677" wp14:editId="7F89F161">
                  <wp:simplePos x="0" y="0"/>
                  <wp:positionH relativeFrom="column">
                    <wp:align>left</wp:align>
                  </wp:positionH>
                  <wp:positionV relativeFrom="line">
                    <wp:posOffset>0</wp:posOffset>
                  </wp:positionV>
                  <wp:extent cx="3220085" cy="2276475"/>
                  <wp:effectExtent l="0" t="0" r="0" b="0"/>
                  <wp:wrapSquare wrapText="bothSides"/>
                  <wp:docPr id="19" name="Obrázek 19" descr="pohlednic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hlednic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695" cy="2276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history="1"/>
          </w:p>
          <w:p w:rsidR="00B26C3A" w:rsidRDefault="00B26C3A">
            <w:pPr>
              <w:pStyle w:val="Normlnweb"/>
              <w:spacing w:after="0" w:afterAutospacing="0"/>
              <w:jc w:val="center"/>
              <w:rPr>
                <w:rFonts w:ascii="Arial" w:hAnsi="Arial" w:cs="Arial"/>
                <w:sz w:val="18"/>
                <w:szCs w:val="18"/>
              </w:rPr>
            </w:pPr>
          </w:p>
        </w:tc>
      </w:tr>
      <w:tr w:rsidR="00B26C3A" w:rsidTr="00B26C3A">
        <w:trPr>
          <w:tblCellSpacing w:w="0" w:type="dxa"/>
        </w:trPr>
        <w:tc>
          <w:tcPr>
            <w:tcW w:w="0" w:type="auto"/>
            <w:tcMar>
              <w:top w:w="48" w:type="dxa"/>
              <w:left w:w="48" w:type="dxa"/>
              <w:bottom w:w="48" w:type="dxa"/>
              <w:right w:w="48" w:type="dxa"/>
            </w:tcMar>
            <w:hideMark/>
          </w:tcPr>
          <w:p w:rsidR="00B26C3A" w:rsidRDefault="00F22701" w:rsidP="00B26C3A">
            <w:pPr>
              <w:pStyle w:val="Normlnweb"/>
              <w:spacing w:before="0" w:beforeAutospacing="0" w:after="0" w:afterAutospacing="0"/>
              <w:jc w:val="center"/>
              <w:rPr>
                <w:rFonts w:ascii="Arial" w:hAnsi="Arial" w:cs="Arial"/>
                <w:sz w:val="18"/>
                <w:szCs w:val="18"/>
              </w:rPr>
            </w:pPr>
            <w:r>
              <w:rPr>
                <w:rFonts w:ascii="Arial" w:hAnsi="Arial" w:cs="Arial"/>
                <w:noProof/>
                <w:sz w:val="18"/>
                <w:szCs w:val="18"/>
              </w:rPr>
              <w:drawing>
                <wp:anchor distT="38100" distB="38100" distL="57150" distR="57150" simplePos="0" relativeHeight="251656192" behindDoc="0" locked="0" layoutInCell="1" allowOverlap="0" wp14:anchorId="69FE0162" wp14:editId="50880336">
                  <wp:simplePos x="0" y="0"/>
                  <wp:positionH relativeFrom="column">
                    <wp:align>left</wp:align>
                  </wp:positionH>
                  <wp:positionV relativeFrom="line">
                    <wp:posOffset>0</wp:posOffset>
                  </wp:positionV>
                  <wp:extent cx="2676525" cy="3200400"/>
                  <wp:effectExtent l="0" t="0" r="9525" b="0"/>
                  <wp:wrapSquare wrapText="bothSides"/>
                  <wp:docPr id="18" name="Obrázek 18" descr="Fresk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sk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3200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B26C3A">
              <w:rPr>
                <w:rFonts w:ascii="Arial" w:hAnsi="Arial" w:cs="Arial"/>
                <w:sz w:val="18"/>
                <w:szCs w:val="18"/>
              </w:rPr>
              <w:br/>
            </w:r>
          </w:p>
        </w:tc>
        <w:tc>
          <w:tcPr>
            <w:tcW w:w="0" w:type="auto"/>
            <w:tcMar>
              <w:top w:w="48" w:type="dxa"/>
              <w:left w:w="48" w:type="dxa"/>
              <w:bottom w:w="48" w:type="dxa"/>
              <w:right w:w="48" w:type="dxa"/>
            </w:tcMar>
            <w:hideMark/>
          </w:tcPr>
          <w:p w:rsidR="00B26C3A" w:rsidRDefault="00F22701" w:rsidP="00B26C3A">
            <w:pPr>
              <w:pStyle w:val="Normlnweb"/>
              <w:spacing w:before="0" w:beforeAutospacing="0" w:after="0" w:afterAutospacing="0"/>
              <w:jc w:val="center"/>
              <w:rPr>
                <w:rFonts w:ascii="Arial" w:hAnsi="Arial" w:cs="Arial"/>
                <w:sz w:val="18"/>
                <w:szCs w:val="18"/>
              </w:rPr>
            </w:pPr>
            <w:r>
              <w:rPr>
                <w:rFonts w:ascii="Arial" w:hAnsi="Arial" w:cs="Arial"/>
                <w:noProof/>
                <w:sz w:val="18"/>
                <w:szCs w:val="18"/>
              </w:rPr>
              <w:drawing>
                <wp:anchor distT="38100" distB="38100" distL="57150" distR="57150" simplePos="0" relativeHeight="251657216" behindDoc="0" locked="0" layoutInCell="1" allowOverlap="0" wp14:anchorId="0CF01D11" wp14:editId="7297BE9C">
                  <wp:simplePos x="0" y="0"/>
                  <wp:positionH relativeFrom="column">
                    <wp:align>left</wp:align>
                  </wp:positionH>
                  <wp:positionV relativeFrom="line">
                    <wp:posOffset>0</wp:posOffset>
                  </wp:positionV>
                  <wp:extent cx="2990850" cy="3228975"/>
                  <wp:effectExtent l="0" t="0" r="0" b="9525"/>
                  <wp:wrapSquare wrapText="bothSides"/>
                  <wp:docPr id="17" name="Obrázek 17" descr="Fresk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sky">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3228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B26C3A">
              <w:rPr>
                <w:rFonts w:ascii="Arial" w:hAnsi="Arial" w:cs="Arial"/>
                <w:sz w:val="18"/>
                <w:szCs w:val="18"/>
              </w:rPr>
              <w:br/>
            </w:r>
          </w:p>
        </w:tc>
      </w:tr>
      <w:tr w:rsidR="00F22701" w:rsidTr="00B26C3A">
        <w:trPr>
          <w:tblCellSpacing w:w="0" w:type="dxa"/>
        </w:trPr>
        <w:tc>
          <w:tcPr>
            <w:tcW w:w="0" w:type="auto"/>
            <w:tcMar>
              <w:top w:w="48" w:type="dxa"/>
              <w:left w:w="48" w:type="dxa"/>
              <w:bottom w:w="48" w:type="dxa"/>
              <w:right w:w="48" w:type="dxa"/>
            </w:tcMar>
          </w:tcPr>
          <w:p w:rsidR="00F22701" w:rsidRDefault="00F22701" w:rsidP="00B26C3A">
            <w:pPr>
              <w:pStyle w:val="Normlnweb"/>
              <w:spacing w:before="0" w:beforeAutospacing="0" w:after="0" w:afterAutospacing="0"/>
              <w:jc w:val="center"/>
              <w:rPr>
                <w:rFonts w:ascii="Arial" w:hAnsi="Arial" w:cs="Arial"/>
                <w:noProof/>
                <w:sz w:val="18"/>
                <w:szCs w:val="18"/>
              </w:rPr>
            </w:pPr>
          </w:p>
          <w:p w:rsidR="00F22701" w:rsidRDefault="00F22701" w:rsidP="00B26C3A">
            <w:pPr>
              <w:pStyle w:val="Normlnweb"/>
              <w:spacing w:before="0" w:beforeAutospacing="0" w:after="0" w:afterAutospacing="0"/>
              <w:jc w:val="center"/>
              <w:rPr>
                <w:rFonts w:ascii="Arial" w:hAnsi="Arial" w:cs="Arial"/>
                <w:noProof/>
                <w:sz w:val="18"/>
                <w:szCs w:val="18"/>
              </w:rPr>
            </w:pPr>
          </w:p>
          <w:p w:rsidR="00F22701" w:rsidRDefault="00F22701" w:rsidP="00B26C3A">
            <w:pPr>
              <w:pStyle w:val="Normlnweb"/>
              <w:spacing w:before="0" w:beforeAutospacing="0" w:after="0" w:afterAutospacing="0"/>
              <w:jc w:val="center"/>
              <w:rPr>
                <w:rFonts w:ascii="Arial" w:hAnsi="Arial" w:cs="Arial"/>
                <w:noProof/>
                <w:sz w:val="18"/>
                <w:szCs w:val="18"/>
              </w:rPr>
            </w:pPr>
          </w:p>
          <w:p w:rsidR="00F22701" w:rsidRDefault="00F22701" w:rsidP="002E4D21">
            <w:pPr>
              <w:pStyle w:val="Normlnweb"/>
              <w:spacing w:before="0" w:beforeAutospacing="0" w:after="0" w:afterAutospacing="0"/>
              <w:jc w:val="center"/>
              <w:rPr>
                <w:rFonts w:ascii="Arial" w:hAnsi="Arial" w:cs="Arial"/>
                <w:noProof/>
                <w:sz w:val="18"/>
                <w:szCs w:val="18"/>
              </w:rPr>
            </w:pPr>
          </w:p>
        </w:tc>
        <w:tc>
          <w:tcPr>
            <w:tcW w:w="0" w:type="auto"/>
            <w:tcMar>
              <w:top w:w="48" w:type="dxa"/>
              <w:left w:w="48" w:type="dxa"/>
              <w:bottom w:w="48" w:type="dxa"/>
              <w:right w:w="48" w:type="dxa"/>
            </w:tcMar>
          </w:tcPr>
          <w:p w:rsidR="00F22701" w:rsidRDefault="00F22701" w:rsidP="00B26C3A">
            <w:pPr>
              <w:pStyle w:val="Normlnweb"/>
              <w:spacing w:before="0" w:beforeAutospacing="0" w:after="0" w:afterAutospacing="0"/>
              <w:jc w:val="center"/>
              <w:rPr>
                <w:rFonts w:ascii="Arial" w:hAnsi="Arial" w:cs="Arial"/>
                <w:noProof/>
                <w:sz w:val="18"/>
                <w:szCs w:val="18"/>
              </w:rPr>
            </w:pPr>
          </w:p>
        </w:tc>
      </w:tr>
      <w:tr w:rsidR="00B26C3A" w:rsidTr="00B26C3A">
        <w:trPr>
          <w:tblCellSpacing w:w="0" w:type="dxa"/>
        </w:trPr>
        <w:tc>
          <w:tcPr>
            <w:tcW w:w="0" w:type="auto"/>
            <w:tcMar>
              <w:top w:w="48" w:type="dxa"/>
              <w:left w:w="48" w:type="dxa"/>
              <w:bottom w:w="48" w:type="dxa"/>
              <w:right w:w="48" w:type="dxa"/>
            </w:tcMar>
            <w:hideMark/>
          </w:tcPr>
          <w:p w:rsidR="00B26C3A" w:rsidRDefault="00F22701" w:rsidP="00B26C3A">
            <w:pPr>
              <w:pStyle w:val="Normlnweb"/>
              <w:spacing w:before="0" w:beforeAutospacing="0" w:after="240" w:afterAutospacing="0"/>
              <w:jc w:val="center"/>
              <w:rPr>
                <w:rFonts w:ascii="Arial" w:hAnsi="Arial" w:cs="Arial"/>
                <w:sz w:val="18"/>
                <w:szCs w:val="18"/>
              </w:rPr>
            </w:pPr>
            <w:r>
              <w:rPr>
                <w:rFonts w:ascii="Arial" w:hAnsi="Arial" w:cs="Arial"/>
                <w:noProof/>
                <w:sz w:val="18"/>
                <w:szCs w:val="18"/>
              </w:rPr>
              <w:lastRenderedPageBreak/>
              <w:drawing>
                <wp:anchor distT="38100" distB="38100" distL="57150" distR="57150" simplePos="0" relativeHeight="251658240" behindDoc="0" locked="0" layoutInCell="1" allowOverlap="0" wp14:anchorId="427851AB" wp14:editId="1CE1F5A6">
                  <wp:simplePos x="0" y="0"/>
                  <wp:positionH relativeFrom="column">
                    <wp:align>left</wp:align>
                  </wp:positionH>
                  <wp:positionV relativeFrom="line">
                    <wp:posOffset>0</wp:posOffset>
                  </wp:positionV>
                  <wp:extent cx="2647950" cy="3143250"/>
                  <wp:effectExtent l="0" t="0" r="0" b="0"/>
                  <wp:wrapTopAndBottom/>
                  <wp:docPr id="16" name="Obrázek 16" descr="Kaplička na návs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plička na návsi">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3143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00B26C3A">
              <w:rPr>
                <w:rFonts w:ascii="Arial" w:hAnsi="Arial" w:cs="Arial"/>
                <w:sz w:val="18"/>
                <w:szCs w:val="18"/>
              </w:rPr>
              <w:br/>
            </w: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p>
          <w:p w:rsidR="002E4D21" w:rsidRDefault="002E4D21" w:rsidP="00B26C3A">
            <w:pPr>
              <w:pStyle w:val="Normlnweb"/>
              <w:spacing w:before="0" w:beforeAutospacing="0" w:after="240" w:afterAutospacing="0"/>
              <w:jc w:val="center"/>
              <w:rPr>
                <w:rFonts w:ascii="Arial" w:hAnsi="Arial" w:cs="Arial"/>
                <w:sz w:val="18"/>
                <w:szCs w:val="18"/>
              </w:rPr>
            </w:pPr>
            <w:r w:rsidRPr="00B26C3A">
              <w:rPr>
                <w:noProof/>
              </w:rPr>
              <w:drawing>
                <wp:inline distT="0" distB="0" distL="0" distR="0" wp14:anchorId="4CCD4327" wp14:editId="7996204E">
                  <wp:extent cx="3324225" cy="4653915"/>
                  <wp:effectExtent l="0" t="0" r="9525" b="0"/>
                  <wp:docPr id="14" name="Obrázek 14" descr="Barokní socha sv. Jan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okní socha sv. Jan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4225" cy="4653915"/>
                          </a:xfrm>
                          <a:prstGeom prst="rect">
                            <a:avLst/>
                          </a:prstGeom>
                          <a:noFill/>
                          <a:ln>
                            <a:noFill/>
                          </a:ln>
                        </pic:spPr>
                      </pic:pic>
                    </a:graphicData>
                  </a:graphic>
                </wp:inline>
              </w:drawing>
            </w:r>
          </w:p>
        </w:tc>
        <w:tc>
          <w:tcPr>
            <w:tcW w:w="0" w:type="auto"/>
            <w:tcMar>
              <w:top w:w="48" w:type="dxa"/>
              <w:left w:w="48" w:type="dxa"/>
              <w:bottom w:w="48" w:type="dxa"/>
              <w:right w:w="48" w:type="dxa"/>
            </w:tcMar>
            <w:hideMark/>
          </w:tcPr>
          <w:p w:rsidR="00B26C3A" w:rsidRDefault="00B26C3A" w:rsidP="00B26C3A">
            <w:pPr>
              <w:pStyle w:val="Normlnweb"/>
              <w:spacing w:before="0" w:beforeAutospacing="0" w:after="0" w:afterAutospacing="0"/>
              <w:jc w:val="center"/>
              <w:rPr>
                <w:rFonts w:ascii="Arial" w:hAnsi="Arial" w:cs="Arial"/>
                <w:sz w:val="18"/>
                <w:szCs w:val="18"/>
              </w:rPr>
            </w:pPr>
            <w:r>
              <w:rPr>
                <w:rFonts w:ascii="Arial" w:hAnsi="Arial" w:cs="Arial"/>
                <w:noProof/>
                <w:sz w:val="18"/>
                <w:szCs w:val="18"/>
              </w:rPr>
              <w:lastRenderedPageBreak/>
              <w:drawing>
                <wp:anchor distT="38100" distB="38100" distL="57150" distR="57150" simplePos="0" relativeHeight="251659264" behindDoc="0" locked="0" layoutInCell="1" allowOverlap="0" wp14:anchorId="1A05D6CD" wp14:editId="6D0E2C58">
                  <wp:simplePos x="0" y="0"/>
                  <wp:positionH relativeFrom="column">
                    <wp:align>left</wp:align>
                  </wp:positionH>
                  <wp:positionV relativeFrom="line">
                    <wp:posOffset>0</wp:posOffset>
                  </wp:positionV>
                  <wp:extent cx="2769870" cy="1704975"/>
                  <wp:effectExtent l="0" t="0" r="0" b="0"/>
                  <wp:wrapSquare wrapText="bothSides"/>
                  <wp:docPr id="15" name="Obrázek 15" descr="Kaplička na návs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plička na návs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9870" cy="1704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Pr>
                <w:rFonts w:ascii="Arial" w:hAnsi="Arial" w:cs="Arial"/>
                <w:sz w:val="18"/>
                <w:szCs w:val="18"/>
              </w:rPr>
              <w:br/>
              <w:t>Kaplička na návsi</w:t>
            </w:r>
          </w:p>
        </w:tc>
      </w:tr>
    </w:tbl>
    <w:p w:rsidR="00B26C3A" w:rsidRPr="00B26C3A" w:rsidRDefault="00B26C3A" w:rsidP="00B26C3A"/>
    <w:p w:rsidR="00B26C3A" w:rsidRPr="00B26C3A" w:rsidRDefault="00B26C3A" w:rsidP="00B26C3A">
      <w:r w:rsidRPr="00B26C3A">
        <w:t>Barokní socha sv. Jana - autor neznámý</w:t>
      </w:r>
    </w:p>
    <w:p w:rsidR="00B26C3A" w:rsidRDefault="00B26C3A" w:rsidP="00B26C3A">
      <w:pPr>
        <w:pStyle w:val="Odstavecseseznamem"/>
        <w:ind w:left="840"/>
        <w:rPr>
          <w:b/>
          <w:sz w:val="32"/>
          <w:szCs w:val="32"/>
        </w:rPr>
      </w:pPr>
    </w:p>
    <w:p w:rsidR="002E4D21" w:rsidRPr="00B26C3A" w:rsidRDefault="002E4D21" w:rsidP="00B26C3A">
      <w:pPr>
        <w:pStyle w:val="Odstavecseseznamem"/>
        <w:ind w:left="840"/>
        <w:rPr>
          <w:b/>
          <w:sz w:val="32"/>
          <w:szCs w:val="32"/>
        </w:rPr>
      </w:pPr>
    </w:p>
    <w:p w:rsidR="0057089A" w:rsidRDefault="00472A27" w:rsidP="00472A27">
      <w:pPr>
        <w:pStyle w:val="Odstavecseseznamem"/>
        <w:numPr>
          <w:ilvl w:val="1"/>
          <w:numId w:val="1"/>
        </w:numPr>
        <w:rPr>
          <w:b/>
          <w:sz w:val="32"/>
          <w:szCs w:val="32"/>
        </w:rPr>
      </w:pPr>
      <w:r w:rsidRPr="00472A27">
        <w:rPr>
          <w:b/>
          <w:sz w:val="32"/>
          <w:szCs w:val="32"/>
        </w:rPr>
        <w:t>Doprava</w:t>
      </w:r>
    </w:p>
    <w:p w:rsidR="00472A27" w:rsidRDefault="00472A27" w:rsidP="00472A27">
      <w:pPr>
        <w:rPr>
          <w:sz w:val="24"/>
          <w:szCs w:val="24"/>
        </w:rPr>
      </w:pPr>
      <w:r>
        <w:rPr>
          <w:b/>
          <w:sz w:val="32"/>
          <w:szCs w:val="32"/>
        </w:rPr>
        <w:t xml:space="preserve">     </w:t>
      </w:r>
      <w:r>
        <w:rPr>
          <w:sz w:val="24"/>
          <w:szCs w:val="24"/>
        </w:rPr>
        <w:t xml:space="preserve">Dopravní spojení zajišťuje silnice II. třídy, která spojuje Trstěnice se sousedním městysem Višňové a obcí Džbánice. Obyvatelé bez možnosti vlastní automobilové dopravy mohou využít dopravy autobusové, kterou zajišťují v rámci </w:t>
      </w:r>
      <w:proofErr w:type="gramStart"/>
      <w:r>
        <w:rPr>
          <w:sz w:val="24"/>
          <w:szCs w:val="24"/>
        </w:rPr>
        <w:t>IDS  dopravní</w:t>
      </w:r>
      <w:proofErr w:type="gramEnd"/>
      <w:r>
        <w:rPr>
          <w:sz w:val="24"/>
          <w:szCs w:val="24"/>
        </w:rPr>
        <w:t xml:space="preserve"> společnost Psota Znojmo a </w:t>
      </w:r>
      <w:proofErr w:type="spellStart"/>
      <w:r>
        <w:rPr>
          <w:sz w:val="24"/>
          <w:szCs w:val="24"/>
        </w:rPr>
        <w:t>Bítešská</w:t>
      </w:r>
      <w:proofErr w:type="spellEnd"/>
      <w:r>
        <w:rPr>
          <w:sz w:val="24"/>
          <w:szCs w:val="24"/>
        </w:rPr>
        <w:t xml:space="preserve"> dopravní společnost pravidelnými spoji. Železniční trať ani stanice na území obce nejsou. Nejblíže obci je železniční stanice v Moravském Krumlově vzdálená cca 11 km.</w:t>
      </w:r>
      <w:r w:rsidR="002F06B2">
        <w:rPr>
          <w:sz w:val="24"/>
          <w:szCs w:val="24"/>
        </w:rPr>
        <w:t xml:space="preserve"> Další železniční stanice je ve 12 </w:t>
      </w:r>
      <w:proofErr w:type="gramStart"/>
      <w:r w:rsidR="002F06B2">
        <w:rPr>
          <w:sz w:val="24"/>
          <w:szCs w:val="24"/>
        </w:rPr>
        <w:t>km  vzdálené</w:t>
      </w:r>
      <w:proofErr w:type="gramEnd"/>
      <w:r w:rsidR="002F06B2">
        <w:rPr>
          <w:sz w:val="24"/>
          <w:szCs w:val="24"/>
        </w:rPr>
        <w:t xml:space="preserve"> </w:t>
      </w:r>
      <w:proofErr w:type="spellStart"/>
      <w:r w:rsidR="002F06B2">
        <w:rPr>
          <w:sz w:val="24"/>
          <w:szCs w:val="24"/>
        </w:rPr>
        <w:t>Miroslavi</w:t>
      </w:r>
      <w:proofErr w:type="spellEnd"/>
      <w:r w:rsidR="002F06B2">
        <w:rPr>
          <w:sz w:val="24"/>
          <w:szCs w:val="24"/>
        </w:rPr>
        <w:t>.</w:t>
      </w:r>
    </w:p>
    <w:p w:rsidR="00472A27" w:rsidRDefault="00472A27" w:rsidP="00472A27">
      <w:pPr>
        <w:rPr>
          <w:sz w:val="24"/>
          <w:szCs w:val="24"/>
        </w:rPr>
      </w:pPr>
    </w:p>
    <w:p w:rsidR="00472A27" w:rsidRDefault="00472A27" w:rsidP="00472A27">
      <w:pPr>
        <w:rPr>
          <w:sz w:val="24"/>
          <w:szCs w:val="24"/>
        </w:rPr>
      </w:pPr>
    </w:p>
    <w:p w:rsidR="00472A27" w:rsidRDefault="00472A27" w:rsidP="00472A27">
      <w:pPr>
        <w:rPr>
          <w:sz w:val="24"/>
          <w:szCs w:val="24"/>
        </w:rPr>
      </w:pPr>
    </w:p>
    <w:p w:rsidR="00472A27" w:rsidRDefault="00472A27" w:rsidP="00472A27">
      <w:pPr>
        <w:rPr>
          <w:sz w:val="24"/>
          <w:szCs w:val="24"/>
        </w:rPr>
      </w:pPr>
    </w:p>
    <w:p w:rsidR="00472A27" w:rsidRDefault="002E4D21" w:rsidP="002E4D21">
      <w:pPr>
        <w:jc w:val="center"/>
        <w:rPr>
          <w:sz w:val="24"/>
          <w:szCs w:val="24"/>
        </w:rPr>
      </w:pPr>
      <w:r>
        <w:rPr>
          <w:sz w:val="24"/>
          <w:szCs w:val="24"/>
        </w:rPr>
        <w:t>Rozvojový strategický dokument obce Trstěnice</w:t>
      </w:r>
    </w:p>
    <w:p w:rsidR="00472A27" w:rsidRPr="00462CBC" w:rsidRDefault="00462CBC" w:rsidP="00462CBC">
      <w:pPr>
        <w:pStyle w:val="Odstavecseseznamem"/>
        <w:numPr>
          <w:ilvl w:val="1"/>
          <w:numId w:val="1"/>
        </w:numPr>
        <w:rPr>
          <w:b/>
          <w:sz w:val="32"/>
          <w:szCs w:val="32"/>
        </w:rPr>
      </w:pPr>
      <w:r w:rsidRPr="00462CBC">
        <w:rPr>
          <w:b/>
          <w:sz w:val="32"/>
          <w:szCs w:val="32"/>
        </w:rPr>
        <w:t>Občanská vybavenost</w:t>
      </w:r>
    </w:p>
    <w:p w:rsidR="00462CBC" w:rsidRDefault="00462CBC" w:rsidP="00462CBC">
      <w:pPr>
        <w:rPr>
          <w:sz w:val="24"/>
          <w:szCs w:val="24"/>
        </w:rPr>
      </w:pPr>
      <w:r>
        <w:rPr>
          <w:sz w:val="24"/>
          <w:szCs w:val="24"/>
        </w:rPr>
        <w:t xml:space="preserve">     V obci je od roku 2015 dokončena splašková kanalizace s ČOV. Od roku 1998 je obec plynofikována. Zásobování pitnou vodou je řešeno veřejným vodovodem, část obyvatel využívá vlastní studny. V obci je rozvedeno veřejné osvětlení. Vodovodní, kanalizační řad i ČOV spolu s veřejným osvětlením jsou v majetku obce,</w:t>
      </w:r>
      <w:r>
        <w:rPr>
          <w:sz w:val="24"/>
          <w:szCs w:val="24"/>
        </w:rPr>
        <w:br/>
        <w:t xml:space="preserve">     V majetku obce je rovněž budova obecního úřadu, ve které je zároveň místní knihovna a výdejní místo České pošty. Jednou za 14 dnů v budově OÚ ordinuje praktická lékařka.  Dále je obecním majet</w:t>
      </w:r>
      <w:r w:rsidR="00897D13">
        <w:rPr>
          <w:sz w:val="24"/>
          <w:szCs w:val="24"/>
        </w:rPr>
        <w:t>kem hasičská zbrojnice</w:t>
      </w:r>
      <w:r>
        <w:rPr>
          <w:sz w:val="24"/>
          <w:szCs w:val="24"/>
        </w:rPr>
        <w:t>, kabiny u místního fotbalového hřiště, budova bývalé sýpky, která je pronajímána jako prodejna smíšeného zboží,</w:t>
      </w:r>
      <w:r w:rsidR="002F06B2">
        <w:rPr>
          <w:sz w:val="24"/>
          <w:szCs w:val="24"/>
        </w:rPr>
        <w:t xml:space="preserve"> dále</w:t>
      </w:r>
      <w:r>
        <w:rPr>
          <w:sz w:val="24"/>
          <w:szCs w:val="24"/>
        </w:rPr>
        <w:t xml:space="preserve"> koupaliště a kemp.</w:t>
      </w:r>
      <w:r>
        <w:rPr>
          <w:sz w:val="24"/>
          <w:szCs w:val="24"/>
        </w:rPr>
        <w:br/>
        <w:t xml:space="preserve">Spádovost obce směřuje do městyse Višňové, kde je matriční a stavební úřad. </w:t>
      </w:r>
      <w:r>
        <w:rPr>
          <w:sz w:val="24"/>
          <w:szCs w:val="24"/>
        </w:rPr>
        <w:br/>
        <w:t>V obci je mate</w:t>
      </w:r>
      <w:r w:rsidR="002F06B2">
        <w:rPr>
          <w:sz w:val="24"/>
          <w:szCs w:val="24"/>
        </w:rPr>
        <w:t>řská a základní škola (1. – 5. r</w:t>
      </w:r>
      <w:r>
        <w:rPr>
          <w:sz w:val="24"/>
          <w:szCs w:val="24"/>
        </w:rPr>
        <w:t>očník).</w:t>
      </w:r>
      <w:r w:rsidR="002F6821">
        <w:rPr>
          <w:sz w:val="24"/>
          <w:szCs w:val="24"/>
        </w:rPr>
        <w:br/>
        <w:t xml:space="preserve">     Všechny domy mají možnost připojení k internetu, obec i okolí je pokryto signálem největších mobilních operátorů.</w:t>
      </w:r>
      <w:r w:rsidR="002F6821">
        <w:rPr>
          <w:sz w:val="24"/>
          <w:szCs w:val="24"/>
        </w:rPr>
        <w:br/>
        <w:t xml:space="preserve">     Nakládání s odpady je upraveno místní vyhláškou. V obci jsou umístěny kontejnery na tříděný odpad (plast, sklo, kovy) a kontejner na použité oděvy. Od roku 2015 jsou v obci umístěny také kontejnery na bioodpad. Svoz komunálního odpadu probíhá 1x za dva týdny. Dvakrát ročně probíhá svoz nebezpečného odpadu, ve stejném intervalu probíhá svoz velkoobjemového odpadu.</w:t>
      </w:r>
      <w:r w:rsidR="002F6821">
        <w:rPr>
          <w:sz w:val="24"/>
          <w:szCs w:val="24"/>
        </w:rPr>
        <w:br/>
        <w:t xml:space="preserve">     Informovanost občanů je zajištěna prostřednictvím hlášení místního rozhlasu. Důležité informace jsou vyvěšovány na úřední desce a na webových stránkách obce. Záležitosti obce jsou projednávány na pravidelných veřejných zasedáních zastupitelstva.</w:t>
      </w:r>
    </w:p>
    <w:p w:rsidR="002F6821" w:rsidRDefault="002F6821" w:rsidP="00462CBC">
      <w:pPr>
        <w:rPr>
          <w:sz w:val="24"/>
          <w:szCs w:val="24"/>
        </w:rPr>
      </w:pPr>
    </w:p>
    <w:p w:rsidR="002F6821" w:rsidRDefault="002F6821" w:rsidP="00462CBC">
      <w:pPr>
        <w:rPr>
          <w:sz w:val="24"/>
          <w:szCs w:val="24"/>
        </w:rPr>
      </w:pPr>
    </w:p>
    <w:p w:rsidR="002F6821" w:rsidRPr="002F6821" w:rsidRDefault="002F6821" w:rsidP="002F6821">
      <w:pPr>
        <w:pStyle w:val="Odstavecseseznamem"/>
        <w:numPr>
          <w:ilvl w:val="1"/>
          <w:numId w:val="1"/>
        </w:numPr>
        <w:rPr>
          <w:sz w:val="24"/>
          <w:szCs w:val="24"/>
        </w:rPr>
      </w:pPr>
      <w:r w:rsidRPr="002F6821">
        <w:rPr>
          <w:b/>
          <w:sz w:val="32"/>
          <w:szCs w:val="32"/>
        </w:rPr>
        <w:t>Kultura a sport</w:t>
      </w:r>
    </w:p>
    <w:p w:rsidR="002F6821" w:rsidRDefault="002F6821" w:rsidP="002F6821">
      <w:pPr>
        <w:rPr>
          <w:sz w:val="24"/>
          <w:szCs w:val="24"/>
        </w:rPr>
      </w:pPr>
      <w:r>
        <w:rPr>
          <w:sz w:val="24"/>
          <w:szCs w:val="24"/>
        </w:rPr>
        <w:t xml:space="preserve">     V obci je Sokolovna, která je majetkem TJ Sokol Trstěnice, ale Obec Trstěnice ji má v dlouhodobém pronájmu do roku 2021.  Jsou zde pořádány kulturní a</w:t>
      </w:r>
      <w:r w:rsidR="00E01800">
        <w:rPr>
          <w:sz w:val="24"/>
          <w:szCs w:val="24"/>
        </w:rPr>
        <w:t xml:space="preserve"> společenské akce, např. taneční zábavy a plesy.</w:t>
      </w:r>
      <w:r w:rsidR="00E01800">
        <w:rPr>
          <w:sz w:val="24"/>
          <w:szCs w:val="24"/>
        </w:rPr>
        <w:br/>
        <w:t>Mezi každoroční kulturní akce patří Taneček pod lipami, který se koná začátkem července, dále pouť a posvícení, rozsvěcování vánočního stromu vždy o 1. Adventní neděli, Mikulášská nadílka. Pro seniory je každoročně po Vánocích zajištěno hudební odpoledne v místním hostinci.</w:t>
      </w:r>
      <w:r w:rsidR="00E01800">
        <w:rPr>
          <w:sz w:val="24"/>
          <w:szCs w:val="24"/>
        </w:rPr>
        <w:br/>
        <w:t>V obci je několik hřišť pro děti, a to víceúčelové hřiště u školy, dále fotbalové hřiště a dětské hřiště u školní zahrady, které slouží dětem do 10 let.</w:t>
      </w:r>
      <w:r w:rsidR="00E01800">
        <w:rPr>
          <w:sz w:val="24"/>
          <w:szCs w:val="24"/>
        </w:rPr>
        <w:br/>
        <w:t xml:space="preserve">     Obec protínají dvě cyklostezky</w:t>
      </w:r>
      <w:r w:rsidR="007B0AA0">
        <w:rPr>
          <w:sz w:val="24"/>
          <w:szCs w:val="24"/>
        </w:rPr>
        <w:t>, a to cyklostezka mikroregionu Moravia a</w:t>
      </w:r>
      <w:r w:rsidR="002F06B2">
        <w:rPr>
          <w:sz w:val="24"/>
          <w:szCs w:val="24"/>
        </w:rPr>
        <w:t xml:space="preserve"> cyklostezka</w:t>
      </w:r>
      <w:r w:rsidR="007B0AA0">
        <w:rPr>
          <w:sz w:val="24"/>
          <w:szCs w:val="24"/>
        </w:rPr>
        <w:t xml:space="preserve"> Jevišovicko.</w:t>
      </w:r>
    </w:p>
    <w:p w:rsidR="002E4D21" w:rsidRDefault="002E4D21" w:rsidP="002F6821">
      <w:pPr>
        <w:rPr>
          <w:sz w:val="24"/>
          <w:szCs w:val="24"/>
        </w:rPr>
      </w:pPr>
    </w:p>
    <w:p w:rsidR="002E4D21" w:rsidRDefault="002E4D21" w:rsidP="002F6821">
      <w:pPr>
        <w:rPr>
          <w:sz w:val="24"/>
          <w:szCs w:val="24"/>
        </w:rPr>
      </w:pPr>
    </w:p>
    <w:p w:rsidR="002E4D21" w:rsidRDefault="002E4D21" w:rsidP="002E4D21">
      <w:pPr>
        <w:jc w:val="center"/>
        <w:rPr>
          <w:sz w:val="24"/>
          <w:szCs w:val="24"/>
        </w:rPr>
      </w:pPr>
      <w:r>
        <w:rPr>
          <w:sz w:val="24"/>
          <w:szCs w:val="24"/>
        </w:rPr>
        <w:t>Rozvojový strategický dokument obce Trstěnice</w:t>
      </w:r>
    </w:p>
    <w:p w:rsidR="00E01800" w:rsidRPr="00E01800" w:rsidRDefault="00E01800" w:rsidP="00E01800">
      <w:pPr>
        <w:pStyle w:val="Odstavecseseznamem"/>
        <w:numPr>
          <w:ilvl w:val="1"/>
          <w:numId w:val="1"/>
        </w:numPr>
        <w:rPr>
          <w:sz w:val="24"/>
          <w:szCs w:val="24"/>
        </w:rPr>
      </w:pPr>
      <w:r w:rsidRPr="00E01800">
        <w:rPr>
          <w:b/>
          <w:sz w:val="32"/>
          <w:szCs w:val="32"/>
        </w:rPr>
        <w:t>Demografická a sociálně ekonomická charakteristika</w:t>
      </w:r>
    </w:p>
    <w:p w:rsidR="002023E7" w:rsidRPr="00E01800" w:rsidRDefault="005B0F65" w:rsidP="00E01800">
      <w:pPr>
        <w:rPr>
          <w:sz w:val="24"/>
          <w:szCs w:val="24"/>
        </w:rPr>
      </w:pPr>
      <w:r>
        <w:rPr>
          <w:sz w:val="24"/>
          <w:szCs w:val="24"/>
        </w:rPr>
        <w:t xml:space="preserve">     V současné době je</w:t>
      </w:r>
      <w:r w:rsidR="00740F32">
        <w:rPr>
          <w:sz w:val="24"/>
          <w:szCs w:val="24"/>
        </w:rPr>
        <w:t xml:space="preserve"> k 23. 11. 2015</w:t>
      </w:r>
      <w:r>
        <w:rPr>
          <w:sz w:val="24"/>
          <w:szCs w:val="24"/>
        </w:rPr>
        <w:t xml:space="preserve"> v ob</w:t>
      </w:r>
      <w:r w:rsidR="00740F32">
        <w:rPr>
          <w:sz w:val="24"/>
          <w:szCs w:val="24"/>
        </w:rPr>
        <w:t xml:space="preserve">ci hlášeno k trvalému pobytu </w:t>
      </w:r>
      <w:proofErr w:type="gramStart"/>
      <w:r w:rsidR="00740F32">
        <w:rPr>
          <w:sz w:val="24"/>
          <w:szCs w:val="24"/>
        </w:rPr>
        <w:t>551</w:t>
      </w:r>
      <w:r>
        <w:rPr>
          <w:sz w:val="24"/>
          <w:szCs w:val="24"/>
        </w:rPr>
        <w:t xml:space="preserve">  osob</w:t>
      </w:r>
      <w:proofErr w:type="gramEnd"/>
      <w:r>
        <w:rPr>
          <w:sz w:val="24"/>
          <w:szCs w:val="24"/>
        </w:rPr>
        <w:t>, z toho 2</w:t>
      </w:r>
      <w:r w:rsidR="00740F32">
        <w:rPr>
          <w:sz w:val="24"/>
          <w:szCs w:val="24"/>
        </w:rPr>
        <w:t>75</w:t>
      </w:r>
      <w:r w:rsidR="002F06B2">
        <w:rPr>
          <w:sz w:val="24"/>
          <w:szCs w:val="24"/>
        </w:rPr>
        <w:t xml:space="preserve"> </w:t>
      </w:r>
      <w:r w:rsidR="00740F32">
        <w:rPr>
          <w:sz w:val="24"/>
          <w:szCs w:val="24"/>
        </w:rPr>
        <w:t>mužů a 276</w:t>
      </w:r>
      <w:r>
        <w:rPr>
          <w:sz w:val="24"/>
          <w:szCs w:val="24"/>
        </w:rPr>
        <w:t xml:space="preserve"> žen</w:t>
      </w:r>
      <w:r w:rsidR="00650440">
        <w:rPr>
          <w:sz w:val="24"/>
          <w:szCs w:val="24"/>
        </w:rPr>
        <w:t>. Podobně jako v celé České republice dochází i v Trstěnicích k postupnému stárnutí populace. Průměrný věk</w:t>
      </w:r>
      <w:r w:rsidR="00897D13">
        <w:rPr>
          <w:sz w:val="24"/>
          <w:szCs w:val="24"/>
        </w:rPr>
        <w:t xml:space="preserve"> místních obyvatel dosahuje 42,9</w:t>
      </w:r>
      <w:r w:rsidR="00650440">
        <w:rPr>
          <w:sz w:val="24"/>
          <w:szCs w:val="24"/>
        </w:rPr>
        <w:t xml:space="preserve"> let.</w:t>
      </w:r>
    </w:p>
    <w:tbl>
      <w:tblPr>
        <w:tblStyle w:val="Mkatabulky"/>
        <w:tblW w:w="0" w:type="auto"/>
        <w:tblLook w:val="04A0" w:firstRow="1" w:lastRow="0" w:firstColumn="1" w:lastColumn="0" w:noHBand="0" w:noVBand="1"/>
      </w:tblPr>
      <w:tblGrid>
        <w:gridCol w:w="1151"/>
        <w:gridCol w:w="1151"/>
        <w:gridCol w:w="1151"/>
        <w:gridCol w:w="1151"/>
        <w:gridCol w:w="1151"/>
        <w:gridCol w:w="1151"/>
        <w:gridCol w:w="1152"/>
        <w:gridCol w:w="1180"/>
      </w:tblGrid>
      <w:tr w:rsidR="002023E7" w:rsidTr="002023E7">
        <w:tc>
          <w:tcPr>
            <w:tcW w:w="1151" w:type="dxa"/>
          </w:tcPr>
          <w:p w:rsidR="002023E7" w:rsidRDefault="002023E7" w:rsidP="00E01800">
            <w:pPr>
              <w:rPr>
                <w:sz w:val="24"/>
                <w:szCs w:val="24"/>
              </w:rPr>
            </w:pPr>
            <w:r>
              <w:rPr>
                <w:sz w:val="24"/>
                <w:szCs w:val="24"/>
              </w:rPr>
              <w:t xml:space="preserve">Rok             </w:t>
            </w:r>
          </w:p>
        </w:tc>
        <w:tc>
          <w:tcPr>
            <w:tcW w:w="1151" w:type="dxa"/>
          </w:tcPr>
          <w:p w:rsidR="002023E7" w:rsidRDefault="002023E7" w:rsidP="00E01800">
            <w:pPr>
              <w:rPr>
                <w:sz w:val="24"/>
                <w:szCs w:val="24"/>
              </w:rPr>
            </w:pPr>
            <w:r>
              <w:rPr>
                <w:sz w:val="24"/>
                <w:szCs w:val="24"/>
              </w:rPr>
              <w:t>Celkem</w:t>
            </w:r>
          </w:p>
        </w:tc>
        <w:tc>
          <w:tcPr>
            <w:tcW w:w="1151" w:type="dxa"/>
          </w:tcPr>
          <w:p w:rsidR="002023E7" w:rsidRDefault="002023E7" w:rsidP="00E01800">
            <w:pPr>
              <w:rPr>
                <w:sz w:val="24"/>
                <w:szCs w:val="24"/>
              </w:rPr>
            </w:pPr>
            <w:r>
              <w:rPr>
                <w:sz w:val="24"/>
                <w:szCs w:val="24"/>
              </w:rPr>
              <w:t>Muži</w:t>
            </w:r>
          </w:p>
        </w:tc>
        <w:tc>
          <w:tcPr>
            <w:tcW w:w="1151" w:type="dxa"/>
          </w:tcPr>
          <w:p w:rsidR="002023E7" w:rsidRDefault="002023E7" w:rsidP="00E01800">
            <w:pPr>
              <w:rPr>
                <w:sz w:val="24"/>
                <w:szCs w:val="24"/>
              </w:rPr>
            </w:pPr>
            <w:r>
              <w:rPr>
                <w:sz w:val="24"/>
                <w:szCs w:val="24"/>
              </w:rPr>
              <w:t xml:space="preserve">Ženy </w:t>
            </w:r>
          </w:p>
        </w:tc>
        <w:tc>
          <w:tcPr>
            <w:tcW w:w="1151" w:type="dxa"/>
          </w:tcPr>
          <w:p w:rsidR="002023E7" w:rsidRDefault="002023E7" w:rsidP="00E01800">
            <w:pPr>
              <w:rPr>
                <w:sz w:val="24"/>
                <w:szCs w:val="24"/>
              </w:rPr>
            </w:pPr>
            <w:r>
              <w:rPr>
                <w:sz w:val="24"/>
                <w:szCs w:val="24"/>
              </w:rPr>
              <w:t>0 – 14 let</w:t>
            </w:r>
          </w:p>
        </w:tc>
        <w:tc>
          <w:tcPr>
            <w:tcW w:w="1151" w:type="dxa"/>
          </w:tcPr>
          <w:p w:rsidR="002023E7" w:rsidRDefault="002023E7" w:rsidP="00E01800">
            <w:pPr>
              <w:rPr>
                <w:sz w:val="24"/>
                <w:szCs w:val="24"/>
              </w:rPr>
            </w:pPr>
            <w:r>
              <w:rPr>
                <w:sz w:val="24"/>
                <w:szCs w:val="24"/>
              </w:rPr>
              <w:t>15  - 64 let</w:t>
            </w:r>
          </w:p>
        </w:tc>
        <w:tc>
          <w:tcPr>
            <w:tcW w:w="1152" w:type="dxa"/>
          </w:tcPr>
          <w:p w:rsidR="002023E7" w:rsidRDefault="002023E7" w:rsidP="00E01800">
            <w:pPr>
              <w:rPr>
                <w:sz w:val="24"/>
                <w:szCs w:val="24"/>
              </w:rPr>
            </w:pPr>
            <w:r>
              <w:rPr>
                <w:sz w:val="24"/>
                <w:szCs w:val="24"/>
              </w:rPr>
              <w:t>65 let a více</w:t>
            </w:r>
          </w:p>
        </w:tc>
        <w:tc>
          <w:tcPr>
            <w:tcW w:w="1152" w:type="dxa"/>
          </w:tcPr>
          <w:p w:rsidR="002023E7" w:rsidRDefault="002023E7" w:rsidP="00E01800">
            <w:pPr>
              <w:rPr>
                <w:sz w:val="24"/>
                <w:szCs w:val="24"/>
              </w:rPr>
            </w:pPr>
            <w:r>
              <w:rPr>
                <w:sz w:val="24"/>
                <w:szCs w:val="24"/>
              </w:rPr>
              <w:t>Průměrný věk</w:t>
            </w:r>
          </w:p>
        </w:tc>
      </w:tr>
      <w:tr w:rsidR="002023E7" w:rsidTr="002023E7">
        <w:tc>
          <w:tcPr>
            <w:tcW w:w="1151" w:type="dxa"/>
          </w:tcPr>
          <w:p w:rsidR="002023E7" w:rsidRDefault="002023E7" w:rsidP="00E01800">
            <w:pPr>
              <w:rPr>
                <w:sz w:val="24"/>
                <w:szCs w:val="24"/>
              </w:rPr>
            </w:pPr>
            <w:r>
              <w:rPr>
                <w:sz w:val="24"/>
                <w:szCs w:val="24"/>
              </w:rPr>
              <w:t>2007</w:t>
            </w:r>
          </w:p>
        </w:tc>
        <w:tc>
          <w:tcPr>
            <w:tcW w:w="1151" w:type="dxa"/>
          </w:tcPr>
          <w:p w:rsidR="002023E7" w:rsidRDefault="002023E7" w:rsidP="00E01800">
            <w:pPr>
              <w:rPr>
                <w:sz w:val="24"/>
                <w:szCs w:val="24"/>
              </w:rPr>
            </w:pPr>
            <w:r>
              <w:rPr>
                <w:sz w:val="24"/>
                <w:szCs w:val="24"/>
              </w:rPr>
              <w:t>546</w:t>
            </w:r>
          </w:p>
        </w:tc>
        <w:tc>
          <w:tcPr>
            <w:tcW w:w="1151" w:type="dxa"/>
          </w:tcPr>
          <w:p w:rsidR="002023E7" w:rsidRDefault="002023E7" w:rsidP="00E01800">
            <w:pPr>
              <w:rPr>
                <w:sz w:val="24"/>
                <w:szCs w:val="24"/>
              </w:rPr>
            </w:pPr>
            <w:r>
              <w:rPr>
                <w:sz w:val="24"/>
                <w:szCs w:val="24"/>
              </w:rPr>
              <w:t>265</w:t>
            </w:r>
          </w:p>
        </w:tc>
        <w:tc>
          <w:tcPr>
            <w:tcW w:w="1151" w:type="dxa"/>
          </w:tcPr>
          <w:p w:rsidR="002023E7" w:rsidRDefault="002023E7" w:rsidP="00E01800">
            <w:pPr>
              <w:rPr>
                <w:sz w:val="24"/>
                <w:szCs w:val="24"/>
              </w:rPr>
            </w:pPr>
            <w:r>
              <w:rPr>
                <w:sz w:val="24"/>
                <w:szCs w:val="24"/>
              </w:rPr>
              <w:t>281</w:t>
            </w:r>
          </w:p>
        </w:tc>
        <w:tc>
          <w:tcPr>
            <w:tcW w:w="1151" w:type="dxa"/>
          </w:tcPr>
          <w:p w:rsidR="002023E7" w:rsidRDefault="002023E7" w:rsidP="00E01800">
            <w:pPr>
              <w:rPr>
                <w:sz w:val="24"/>
                <w:szCs w:val="24"/>
              </w:rPr>
            </w:pPr>
            <w:r>
              <w:rPr>
                <w:sz w:val="24"/>
                <w:szCs w:val="24"/>
              </w:rPr>
              <w:t>94</w:t>
            </w:r>
          </w:p>
        </w:tc>
        <w:tc>
          <w:tcPr>
            <w:tcW w:w="1151" w:type="dxa"/>
          </w:tcPr>
          <w:p w:rsidR="002023E7" w:rsidRDefault="002023E7" w:rsidP="00E01800">
            <w:pPr>
              <w:rPr>
                <w:sz w:val="24"/>
                <w:szCs w:val="24"/>
              </w:rPr>
            </w:pPr>
            <w:r>
              <w:rPr>
                <w:sz w:val="24"/>
                <w:szCs w:val="24"/>
              </w:rPr>
              <w:t>364</w:t>
            </w:r>
          </w:p>
        </w:tc>
        <w:tc>
          <w:tcPr>
            <w:tcW w:w="1152" w:type="dxa"/>
          </w:tcPr>
          <w:p w:rsidR="002023E7" w:rsidRDefault="002023E7" w:rsidP="00E01800">
            <w:pPr>
              <w:rPr>
                <w:sz w:val="24"/>
                <w:szCs w:val="24"/>
              </w:rPr>
            </w:pPr>
            <w:r>
              <w:rPr>
                <w:sz w:val="24"/>
                <w:szCs w:val="24"/>
              </w:rPr>
              <w:t>88</w:t>
            </w:r>
          </w:p>
        </w:tc>
        <w:tc>
          <w:tcPr>
            <w:tcW w:w="1152" w:type="dxa"/>
          </w:tcPr>
          <w:p w:rsidR="002023E7" w:rsidRDefault="002023E7" w:rsidP="00E01800">
            <w:pPr>
              <w:rPr>
                <w:sz w:val="24"/>
                <w:szCs w:val="24"/>
              </w:rPr>
            </w:pPr>
            <w:r>
              <w:rPr>
                <w:sz w:val="24"/>
                <w:szCs w:val="24"/>
              </w:rPr>
              <w:t>39,8</w:t>
            </w:r>
          </w:p>
        </w:tc>
      </w:tr>
      <w:tr w:rsidR="002023E7" w:rsidTr="002023E7">
        <w:tc>
          <w:tcPr>
            <w:tcW w:w="1151" w:type="dxa"/>
          </w:tcPr>
          <w:p w:rsidR="002023E7" w:rsidRDefault="002023E7" w:rsidP="00E01800">
            <w:pPr>
              <w:rPr>
                <w:sz w:val="24"/>
                <w:szCs w:val="24"/>
              </w:rPr>
            </w:pPr>
            <w:r>
              <w:rPr>
                <w:sz w:val="24"/>
                <w:szCs w:val="24"/>
              </w:rPr>
              <w:t>2008</w:t>
            </w:r>
          </w:p>
        </w:tc>
        <w:tc>
          <w:tcPr>
            <w:tcW w:w="1151" w:type="dxa"/>
          </w:tcPr>
          <w:p w:rsidR="002023E7" w:rsidRDefault="002023E7" w:rsidP="00E01800">
            <w:pPr>
              <w:rPr>
                <w:sz w:val="24"/>
                <w:szCs w:val="24"/>
              </w:rPr>
            </w:pPr>
            <w:r>
              <w:rPr>
                <w:sz w:val="24"/>
                <w:szCs w:val="24"/>
              </w:rPr>
              <w:t>546</w:t>
            </w:r>
          </w:p>
        </w:tc>
        <w:tc>
          <w:tcPr>
            <w:tcW w:w="1151" w:type="dxa"/>
          </w:tcPr>
          <w:p w:rsidR="002023E7" w:rsidRDefault="002023E7" w:rsidP="00E01800">
            <w:pPr>
              <w:rPr>
                <w:sz w:val="24"/>
                <w:szCs w:val="24"/>
              </w:rPr>
            </w:pPr>
            <w:r>
              <w:rPr>
                <w:sz w:val="24"/>
                <w:szCs w:val="24"/>
              </w:rPr>
              <w:t>264</w:t>
            </w:r>
          </w:p>
        </w:tc>
        <w:tc>
          <w:tcPr>
            <w:tcW w:w="1151" w:type="dxa"/>
          </w:tcPr>
          <w:p w:rsidR="002023E7" w:rsidRDefault="002023E7" w:rsidP="00E01800">
            <w:pPr>
              <w:rPr>
                <w:sz w:val="24"/>
                <w:szCs w:val="24"/>
              </w:rPr>
            </w:pPr>
            <w:r>
              <w:rPr>
                <w:sz w:val="24"/>
                <w:szCs w:val="24"/>
              </w:rPr>
              <w:t>282</w:t>
            </w:r>
          </w:p>
        </w:tc>
        <w:tc>
          <w:tcPr>
            <w:tcW w:w="1151" w:type="dxa"/>
          </w:tcPr>
          <w:p w:rsidR="002023E7" w:rsidRDefault="002023E7" w:rsidP="00E01800">
            <w:pPr>
              <w:rPr>
                <w:sz w:val="24"/>
                <w:szCs w:val="24"/>
              </w:rPr>
            </w:pPr>
            <w:r>
              <w:rPr>
                <w:sz w:val="24"/>
                <w:szCs w:val="24"/>
              </w:rPr>
              <w:t>91</w:t>
            </w:r>
          </w:p>
        </w:tc>
        <w:tc>
          <w:tcPr>
            <w:tcW w:w="1151" w:type="dxa"/>
          </w:tcPr>
          <w:p w:rsidR="002023E7" w:rsidRDefault="002023E7" w:rsidP="00E01800">
            <w:pPr>
              <w:rPr>
                <w:sz w:val="24"/>
                <w:szCs w:val="24"/>
              </w:rPr>
            </w:pPr>
            <w:r>
              <w:rPr>
                <w:sz w:val="24"/>
                <w:szCs w:val="24"/>
              </w:rPr>
              <w:t>362</w:t>
            </w:r>
          </w:p>
        </w:tc>
        <w:tc>
          <w:tcPr>
            <w:tcW w:w="1152" w:type="dxa"/>
          </w:tcPr>
          <w:p w:rsidR="002023E7" w:rsidRDefault="002023E7" w:rsidP="00E01800">
            <w:pPr>
              <w:rPr>
                <w:sz w:val="24"/>
                <w:szCs w:val="24"/>
              </w:rPr>
            </w:pPr>
            <w:r>
              <w:rPr>
                <w:sz w:val="24"/>
                <w:szCs w:val="24"/>
              </w:rPr>
              <w:t>93</w:t>
            </w:r>
          </w:p>
        </w:tc>
        <w:tc>
          <w:tcPr>
            <w:tcW w:w="1152" w:type="dxa"/>
          </w:tcPr>
          <w:p w:rsidR="002023E7" w:rsidRDefault="002023E7" w:rsidP="00E01800">
            <w:pPr>
              <w:rPr>
                <w:sz w:val="24"/>
                <w:szCs w:val="24"/>
              </w:rPr>
            </w:pPr>
            <w:r>
              <w:rPr>
                <w:sz w:val="24"/>
                <w:szCs w:val="24"/>
              </w:rPr>
              <w:t>40,3</w:t>
            </w:r>
          </w:p>
        </w:tc>
      </w:tr>
      <w:tr w:rsidR="002023E7" w:rsidTr="002023E7">
        <w:tc>
          <w:tcPr>
            <w:tcW w:w="1151" w:type="dxa"/>
          </w:tcPr>
          <w:p w:rsidR="002023E7" w:rsidRDefault="002023E7" w:rsidP="00E01800">
            <w:pPr>
              <w:rPr>
                <w:sz w:val="24"/>
                <w:szCs w:val="24"/>
              </w:rPr>
            </w:pPr>
            <w:r>
              <w:rPr>
                <w:sz w:val="24"/>
                <w:szCs w:val="24"/>
              </w:rPr>
              <w:t>2009</w:t>
            </w:r>
          </w:p>
        </w:tc>
        <w:tc>
          <w:tcPr>
            <w:tcW w:w="1151" w:type="dxa"/>
          </w:tcPr>
          <w:p w:rsidR="002023E7" w:rsidRDefault="002023E7" w:rsidP="00E01800">
            <w:pPr>
              <w:rPr>
                <w:sz w:val="24"/>
                <w:szCs w:val="24"/>
              </w:rPr>
            </w:pPr>
            <w:r>
              <w:rPr>
                <w:sz w:val="24"/>
                <w:szCs w:val="24"/>
              </w:rPr>
              <w:t>542</w:t>
            </w:r>
          </w:p>
        </w:tc>
        <w:tc>
          <w:tcPr>
            <w:tcW w:w="1151" w:type="dxa"/>
          </w:tcPr>
          <w:p w:rsidR="002023E7" w:rsidRDefault="002023E7" w:rsidP="00E01800">
            <w:pPr>
              <w:rPr>
                <w:sz w:val="24"/>
                <w:szCs w:val="24"/>
              </w:rPr>
            </w:pPr>
            <w:r>
              <w:rPr>
                <w:sz w:val="24"/>
                <w:szCs w:val="24"/>
              </w:rPr>
              <w:t>261</w:t>
            </w:r>
          </w:p>
        </w:tc>
        <w:tc>
          <w:tcPr>
            <w:tcW w:w="1151" w:type="dxa"/>
          </w:tcPr>
          <w:p w:rsidR="002023E7" w:rsidRDefault="002023E7" w:rsidP="00E01800">
            <w:pPr>
              <w:rPr>
                <w:sz w:val="24"/>
                <w:szCs w:val="24"/>
              </w:rPr>
            </w:pPr>
            <w:r>
              <w:rPr>
                <w:sz w:val="24"/>
                <w:szCs w:val="24"/>
              </w:rPr>
              <w:t>281</w:t>
            </w:r>
          </w:p>
        </w:tc>
        <w:tc>
          <w:tcPr>
            <w:tcW w:w="1151" w:type="dxa"/>
          </w:tcPr>
          <w:p w:rsidR="002023E7" w:rsidRDefault="002023E7" w:rsidP="00E01800">
            <w:pPr>
              <w:rPr>
                <w:sz w:val="24"/>
                <w:szCs w:val="24"/>
              </w:rPr>
            </w:pPr>
            <w:r>
              <w:rPr>
                <w:sz w:val="24"/>
                <w:szCs w:val="24"/>
              </w:rPr>
              <w:t>87</w:t>
            </w:r>
          </w:p>
        </w:tc>
        <w:tc>
          <w:tcPr>
            <w:tcW w:w="1151" w:type="dxa"/>
          </w:tcPr>
          <w:p w:rsidR="002023E7" w:rsidRDefault="002023E7" w:rsidP="00E01800">
            <w:pPr>
              <w:rPr>
                <w:sz w:val="24"/>
                <w:szCs w:val="24"/>
              </w:rPr>
            </w:pPr>
            <w:r>
              <w:rPr>
                <w:sz w:val="24"/>
                <w:szCs w:val="24"/>
              </w:rPr>
              <w:t>362</w:t>
            </w:r>
          </w:p>
        </w:tc>
        <w:tc>
          <w:tcPr>
            <w:tcW w:w="1152" w:type="dxa"/>
          </w:tcPr>
          <w:p w:rsidR="002023E7" w:rsidRDefault="002023E7" w:rsidP="00E01800">
            <w:pPr>
              <w:rPr>
                <w:sz w:val="24"/>
                <w:szCs w:val="24"/>
              </w:rPr>
            </w:pPr>
            <w:r>
              <w:rPr>
                <w:sz w:val="24"/>
                <w:szCs w:val="24"/>
              </w:rPr>
              <w:t>93</w:t>
            </w:r>
          </w:p>
        </w:tc>
        <w:tc>
          <w:tcPr>
            <w:tcW w:w="1152" w:type="dxa"/>
          </w:tcPr>
          <w:p w:rsidR="002023E7" w:rsidRDefault="002023E7" w:rsidP="00E01800">
            <w:pPr>
              <w:rPr>
                <w:sz w:val="24"/>
                <w:szCs w:val="24"/>
              </w:rPr>
            </w:pPr>
            <w:r>
              <w:rPr>
                <w:sz w:val="24"/>
                <w:szCs w:val="24"/>
              </w:rPr>
              <w:t>40,3</w:t>
            </w:r>
          </w:p>
        </w:tc>
      </w:tr>
      <w:tr w:rsidR="002023E7" w:rsidTr="002023E7">
        <w:tc>
          <w:tcPr>
            <w:tcW w:w="1151" w:type="dxa"/>
          </w:tcPr>
          <w:p w:rsidR="002023E7" w:rsidRDefault="002023E7" w:rsidP="00E01800">
            <w:pPr>
              <w:rPr>
                <w:sz w:val="24"/>
                <w:szCs w:val="24"/>
              </w:rPr>
            </w:pPr>
            <w:r>
              <w:rPr>
                <w:sz w:val="24"/>
                <w:szCs w:val="24"/>
              </w:rPr>
              <w:t>2010</w:t>
            </w:r>
          </w:p>
        </w:tc>
        <w:tc>
          <w:tcPr>
            <w:tcW w:w="1151" w:type="dxa"/>
          </w:tcPr>
          <w:p w:rsidR="002023E7" w:rsidRDefault="002023E7" w:rsidP="00E01800">
            <w:pPr>
              <w:rPr>
                <w:sz w:val="24"/>
                <w:szCs w:val="24"/>
              </w:rPr>
            </w:pPr>
            <w:r>
              <w:rPr>
                <w:sz w:val="24"/>
                <w:szCs w:val="24"/>
              </w:rPr>
              <w:t>552</w:t>
            </w:r>
          </w:p>
        </w:tc>
        <w:tc>
          <w:tcPr>
            <w:tcW w:w="1151" w:type="dxa"/>
          </w:tcPr>
          <w:p w:rsidR="002023E7" w:rsidRDefault="002023E7" w:rsidP="00E01800">
            <w:pPr>
              <w:rPr>
                <w:sz w:val="24"/>
                <w:szCs w:val="24"/>
              </w:rPr>
            </w:pPr>
            <w:r>
              <w:rPr>
                <w:sz w:val="24"/>
                <w:szCs w:val="24"/>
              </w:rPr>
              <w:t>265</w:t>
            </w:r>
          </w:p>
        </w:tc>
        <w:tc>
          <w:tcPr>
            <w:tcW w:w="1151" w:type="dxa"/>
          </w:tcPr>
          <w:p w:rsidR="002023E7" w:rsidRDefault="002023E7" w:rsidP="00E01800">
            <w:pPr>
              <w:rPr>
                <w:sz w:val="24"/>
                <w:szCs w:val="24"/>
              </w:rPr>
            </w:pPr>
            <w:r>
              <w:rPr>
                <w:sz w:val="24"/>
                <w:szCs w:val="24"/>
              </w:rPr>
              <w:t>287</w:t>
            </w:r>
          </w:p>
        </w:tc>
        <w:tc>
          <w:tcPr>
            <w:tcW w:w="1151" w:type="dxa"/>
          </w:tcPr>
          <w:p w:rsidR="002023E7" w:rsidRDefault="002023E7" w:rsidP="00E01800">
            <w:pPr>
              <w:rPr>
                <w:sz w:val="24"/>
                <w:szCs w:val="24"/>
              </w:rPr>
            </w:pPr>
            <w:r>
              <w:rPr>
                <w:sz w:val="24"/>
                <w:szCs w:val="24"/>
              </w:rPr>
              <w:t>88</w:t>
            </w:r>
          </w:p>
        </w:tc>
        <w:tc>
          <w:tcPr>
            <w:tcW w:w="1151" w:type="dxa"/>
          </w:tcPr>
          <w:p w:rsidR="002023E7" w:rsidRDefault="002023E7" w:rsidP="00E01800">
            <w:pPr>
              <w:rPr>
                <w:sz w:val="24"/>
                <w:szCs w:val="24"/>
              </w:rPr>
            </w:pPr>
            <w:r>
              <w:rPr>
                <w:sz w:val="24"/>
                <w:szCs w:val="24"/>
              </w:rPr>
              <w:t>366</w:t>
            </w:r>
          </w:p>
        </w:tc>
        <w:tc>
          <w:tcPr>
            <w:tcW w:w="1152" w:type="dxa"/>
          </w:tcPr>
          <w:p w:rsidR="002023E7" w:rsidRDefault="002023E7" w:rsidP="00E01800">
            <w:pPr>
              <w:rPr>
                <w:sz w:val="24"/>
                <w:szCs w:val="24"/>
              </w:rPr>
            </w:pPr>
            <w:r>
              <w:rPr>
                <w:sz w:val="24"/>
                <w:szCs w:val="24"/>
              </w:rPr>
              <w:t>98</w:t>
            </w:r>
          </w:p>
        </w:tc>
        <w:tc>
          <w:tcPr>
            <w:tcW w:w="1152" w:type="dxa"/>
          </w:tcPr>
          <w:p w:rsidR="002023E7" w:rsidRDefault="002023E7" w:rsidP="00E01800">
            <w:pPr>
              <w:rPr>
                <w:sz w:val="24"/>
                <w:szCs w:val="24"/>
              </w:rPr>
            </w:pPr>
            <w:r>
              <w:rPr>
                <w:sz w:val="24"/>
                <w:szCs w:val="24"/>
              </w:rPr>
              <w:t>40,3</w:t>
            </w:r>
          </w:p>
        </w:tc>
      </w:tr>
      <w:tr w:rsidR="002023E7" w:rsidTr="002023E7">
        <w:tc>
          <w:tcPr>
            <w:tcW w:w="1151" w:type="dxa"/>
          </w:tcPr>
          <w:p w:rsidR="002023E7" w:rsidRDefault="002023E7" w:rsidP="00E01800">
            <w:pPr>
              <w:rPr>
                <w:sz w:val="24"/>
                <w:szCs w:val="24"/>
              </w:rPr>
            </w:pPr>
            <w:r>
              <w:rPr>
                <w:sz w:val="24"/>
                <w:szCs w:val="24"/>
              </w:rPr>
              <w:t>2011</w:t>
            </w:r>
          </w:p>
        </w:tc>
        <w:tc>
          <w:tcPr>
            <w:tcW w:w="1151" w:type="dxa"/>
          </w:tcPr>
          <w:p w:rsidR="002023E7" w:rsidRDefault="002023E7" w:rsidP="00E01800">
            <w:pPr>
              <w:rPr>
                <w:sz w:val="24"/>
                <w:szCs w:val="24"/>
              </w:rPr>
            </w:pPr>
            <w:r>
              <w:rPr>
                <w:sz w:val="24"/>
                <w:szCs w:val="24"/>
              </w:rPr>
              <w:t>563</w:t>
            </w:r>
          </w:p>
        </w:tc>
        <w:tc>
          <w:tcPr>
            <w:tcW w:w="1151" w:type="dxa"/>
          </w:tcPr>
          <w:p w:rsidR="002023E7" w:rsidRDefault="002023E7" w:rsidP="00E01800">
            <w:pPr>
              <w:rPr>
                <w:sz w:val="24"/>
                <w:szCs w:val="24"/>
              </w:rPr>
            </w:pPr>
            <w:r>
              <w:rPr>
                <w:sz w:val="24"/>
                <w:szCs w:val="24"/>
              </w:rPr>
              <w:t>273</w:t>
            </w:r>
          </w:p>
        </w:tc>
        <w:tc>
          <w:tcPr>
            <w:tcW w:w="1151" w:type="dxa"/>
          </w:tcPr>
          <w:p w:rsidR="002023E7" w:rsidRDefault="002023E7" w:rsidP="00E01800">
            <w:pPr>
              <w:rPr>
                <w:sz w:val="24"/>
                <w:szCs w:val="24"/>
              </w:rPr>
            </w:pPr>
            <w:r>
              <w:rPr>
                <w:sz w:val="24"/>
                <w:szCs w:val="24"/>
              </w:rPr>
              <w:t>290</w:t>
            </w:r>
          </w:p>
        </w:tc>
        <w:tc>
          <w:tcPr>
            <w:tcW w:w="1151" w:type="dxa"/>
          </w:tcPr>
          <w:p w:rsidR="002023E7" w:rsidRDefault="002023E7" w:rsidP="00E01800">
            <w:pPr>
              <w:rPr>
                <w:sz w:val="24"/>
                <w:szCs w:val="24"/>
              </w:rPr>
            </w:pPr>
            <w:r>
              <w:rPr>
                <w:sz w:val="24"/>
                <w:szCs w:val="24"/>
              </w:rPr>
              <w:t>89</w:t>
            </w:r>
          </w:p>
        </w:tc>
        <w:tc>
          <w:tcPr>
            <w:tcW w:w="1151" w:type="dxa"/>
          </w:tcPr>
          <w:p w:rsidR="002023E7" w:rsidRDefault="002023E7" w:rsidP="00E01800">
            <w:pPr>
              <w:rPr>
                <w:sz w:val="24"/>
                <w:szCs w:val="24"/>
              </w:rPr>
            </w:pPr>
            <w:r>
              <w:rPr>
                <w:sz w:val="24"/>
                <w:szCs w:val="24"/>
              </w:rPr>
              <w:t>379</w:t>
            </w:r>
          </w:p>
        </w:tc>
        <w:tc>
          <w:tcPr>
            <w:tcW w:w="1152" w:type="dxa"/>
          </w:tcPr>
          <w:p w:rsidR="002023E7" w:rsidRDefault="002023E7" w:rsidP="00E01800">
            <w:pPr>
              <w:rPr>
                <w:sz w:val="24"/>
                <w:szCs w:val="24"/>
              </w:rPr>
            </w:pPr>
            <w:r>
              <w:rPr>
                <w:sz w:val="24"/>
                <w:szCs w:val="24"/>
              </w:rPr>
              <w:t>95</w:t>
            </w:r>
          </w:p>
        </w:tc>
        <w:tc>
          <w:tcPr>
            <w:tcW w:w="1152" w:type="dxa"/>
          </w:tcPr>
          <w:p w:rsidR="002023E7" w:rsidRDefault="002023E7" w:rsidP="00E01800">
            <w:pPr>
              <w:rPr>
                <w:sz w:val="24"/>
                <w:szCs w:val="24"/>
              </w:rPr>
            </w:pPr>
            <w:r>
              <w:rPr>
                <w:sz w:val="24"/>
                <w:szCs w:val="24"/>
              </w:rPr>
              <w:t>40,4</w:t>
            </w:r>
          </w:p>
        </w:tc>
      </w:tr>
      <w:tr w:rsidR="002023E7" w:rsidTr="002023E7">
        <w:tc>
          <w:tcPr>
            <w:tcW w:w="1151" w:type="dxa"/>
          </w:tcPr>
          <w:p w:rsidR="002023E7" w:rsidRDefault="002023E7" w:rsidP="00E01800">
            <w:pPr>
              <w:rPr>
                <w:sz w:val="24"/>
                <w:szCs w:val="24"/>
              </w:rPr>
            </w:pPr>
            <w:r>
              <w:rPr>
                <w:sz w:val="24"/>
                <w:szCs w:val="24"/>
              </w:rPr>
              <w:t>2012</w:t>
            </w:r>
          </w:p>
        </w:tc>
        <w:tc>
          <w:tcPr>
            <w:tcW w:w="1151" w:type="dxa"/>
          </w:tcPr>
          <w:p w:rsidR="002023E7" w:rsidRDefault="002023E7" w:rsidP="00E01800">
            <w:pPr>
              <w:rPr>
                <w:sz w:val="24"/>
                <w:szCs w:val="24"/>
              </w:rPr>
            </w:pPr>
            <w:r>
              <w:rPr>
                <w:sz w:val="24"/>
                <w:szCs w:val="24"/>
              </w:rPr>
              <w:t>556</w:t>
            </w:r>
          </w:p>
        </w:tc>
        <w:tc>
          <w:tcPr>
            <w:tcW w:w="1151" w:type="dxa"/>
          </w:tcPr>
          <w:p w:rsidR="002023E7" w:rsidRDefault="002023E7" w:rsidP="00E01800">
            <w:pPr>
              <w:rPr>
                <w:sz w:val="24"/>
                <w:szCs w:val="24"/>
              </w:rPr>
            </w:pPr>
            <w:r>
              <w:rPr>
                <w:sz w:val="24"/>
                <w:szCs w:val="24"/>
              </w:rPr>
              <w:t>274</w:t>
            </w:r>
          </w:p>
        </w:tc>
        <w:tc>
          <w:tcPr>
            <w:tcW w:w="1151" w:type="dxa"/>
          </w:tcPr>
          <w:p w:rsidR="002023E7" w:rsidRDefault="002023E7" w:rsidP="00E01800">
            <w:pPr>
              <w:rPr>
                <w:sz w:val="24"/>
                <w:szCs w:val="24"/>
              </w:rPr>
            </w:pPr>
            <w:r>
              <w:rPr>
                <w:sz w:val="24"/>
                <w:szCs w:val="24"/>
              </w:rPr>
              <w:t>282</w:t>
            </w:r>
          </w:p>
        </w:tc>
        <w:tc>
          <w:tcPr>
            <w:tcW w:w="1151" w:type="dxa"/>
          </w:tcPr>
          <w:p w:rsidR="002023E7" w:rsidRDefault="002023E7" w:rsidP="00E01800">
            <w:pPr>
              <w:rPr>
                <w:sz w:val="24"/>
                <w:szCs w:val="24"/>
              </w:rPr>
            </w:pPr>
            <w:r>
              <w:rPr>
                <w:sz w:val="24"/>
                <w:szCs w:val="24"/>
              </w:rPr>
              <w:t>85</w:t>
            </w:r>
          </w:p>
        </w:tc>
        <w:tc>
          <w:tcPr>
            <w:tcW w:w="1151" w:type="dxa"/>
          </w:tcPr>
          <w:p w:rsidR="002023E7" w:rsidRDefault="002023E7" w:rsidP="00E01800">
            <w:pPr>
              <w:rPr>
                <w:sz w:val="24"/>
                <w:szCs w:val="24"/>
              </w:rPr>
            </w:pPr>
            <w:r>
              <w:rPr>
                <w:sz w:val="24"/>
                <w:szCs w:val="24"/>
              </w:rPr>
              <w:t>367</w:t>
            </w:r>
          </w:p>
        </w:tc>
        <w:tc>
          <w:tcPr>
            <w:tcW w:w="1152" w:type="dxa"/>
          </w:tcPr>
          <w:p w:rsidR="002023E7" w:rsidRDefault="002023E7" w:rsidP="00E01800">
            <w:pPr>
              <w:rPr>
                <w:sz w:val="24"/>
                <w:szCs w:val="24"/>
              </w:rPr>
            </w:pPr>
            <w:r>
              <w:rPr>
                <w:sz w:val="24"/>
                <w:szCs w:val="24"/>
              </w:rPr>
              <w:t>104</w:t>
            </w:r>
          </w:p>
        </w:tc>
        <w:tc>
          <w:tcPr>
            <w:tcW w:w="1152" w:type="dxa"/>
          </w:tcPr>
          <w:p w:rsidR="002023E7" w:rsidRDefault="002023E7" w:rsidP="00E01800">
            <w:pPr>
              <w:rPr>
                <w:sz w:val="24"/>
                <w:szCs w:val="24"/>
              </w:rPr>
            </w:pPr>
            <w:r>
              <w:rPr>
                <w:sz w:val="24"/>
                <w:szCs w:val="24"/>
              </w:rPr>
              <w:t>41,1</w:t>
            </w:r>
          </w:p>
        </w:tc>
      </w:tr>
      <w:tr w:rsidR="002023E7" w:rsidTr="002023E7">
        <w:tc>
          <w:tcPr>
            <w:tcW w:w="1151" w:type="dxa"/>
          </w:tcPr>
          <w:p w:rsidR="002023E7" w:rsidRDefault="002023E7" w:rsidP="00E01800">
            <w:pPr>
              <w:rPr>
                <w:sz w:val="24"/>
                <w:szCs w:val="24"/>
              </w:rPr>
            </w:pPr>
            <w:r>
              <w:rPr>
                <w:sz w:val="24"/>
                <w:szCs w:val="24"/>
              </w:rPr>
              <w:t>2013</w:t>
            </w:r>
          </w:p>
        </w:tc>
        <w:tc>
          <w:tcPr>
            <w:tcW w:w="1151" w:type="dxa"/>
          </w:tcPr>
          <w:p w:rsidR="002023E7" w:rsidRDefault="002023E7" w:rsidP="00E01800">
            <w:pPr>
              <w:rPr>
                <w:sz w:val="24"/>
                <w:szCs w:val="24"/>
              </w:rPr>
            </w:pPr>
            <w:r>
              <w:rPr>
                <w:sz w:val="24"/>
                <w:szCs w:val="24"/>
              </w:rPr>
              <w:t>549</w:t>
            </w:r>
          </w:p>
        </w:tc>
        <w:tc>
          <w:tcPr>
            <w:tcW w:w="1151" w:type="dxa"/>
          </w:tcPr>
          <w:p w:rsidR="002023E7" w:rsidRDefault="002023E7" w:rsidP="00E01800">
            <w:pPr>
              <w:rPr>
                <w:sz w:val="24"/>
                <w:szCs w:val="24"/>
              </w:rPr>
            </w:pPr>
            <w:r>
              <w:rPr>
                <w:sz w:val="24"/>
                <w:szCs w:val="24"/>
              </w:rPr>
              <w:t>273</w:t>
            </w:r>
          </w:p>
        </w:tc>
        <w:tc>
          <w:tcPr>
            <w:tcW w:w="1151" w:type="dxa"/>
          </w:tcPr>
          <w:p w:rsidR="002023E7" w:rsidRDefault="002023E7" w:rsidP="00E01800">
            <w:pPr>
              <w:rPr>
                <w:sz w:val="24"/>
                <w:szCs w:val="24"/>
              </w:rPr>
            </w:pPr>
            <w:r>
              <w:rPr>
                <w:sz w:val="24"/>
                <w:szCs w:val="24"/>
              </w:rPr>
              <w:t>276</w:t>
            </w:r>
          </w:p>
        </w:tc>
        <w:tc>
          <w:tcPr>
            <w:tcW w:w="1151" w:type="dxa"/>
          </w:tcPr>
          <w:p w:rsidR="002023E7" w:rsidRDefault="002023E7" w:rsidP="00E01800">
            <w:pPr>
              <w:rPr>
                <w:sz w:val="24"/>
                <w:szCs w:val="24"/>
              </w:rPr>
            </w:pPr>
            <w:r>
              <w:rPr>
                <w:sz w:val="24"/>
                <w:szCs w:val="24"/>
              </w:rPr>
              <w:t>77</w:t>
            </w:r>
          </w:p>
        </w:tc>
        <w:tc>
          <w:tcPr>
            <w:tcW w:w="1151" w:type="dxa"/>
          </w:tcPr>
          <w:p w:rsidR="002023E7" w:rsidRDefault="002023E7" w:rsidP="00E01800">
            <w:pPr>
              <w:rPr>
                <w:sz w:val="24"/>
                <w:szCs w:val="24"/>
              </w:rPr>
            </w:pPr>
            <w:r>
              <w:rPr>
                <w:sz w:val="24"/>
                <w:szCs w:val="24"/>
              </w:rPr>
              <w:t>369</w:t>
            </w:r>
          </w:p>
        </w:tc>
        <w:tc>
          <w:tcPr>
            <w:tcW w:w="1152" w:type="dxa"/>
          </w:tcPr>
          <w:p w:rsidR="002023E7" w:rsidRDefault="002023E7" w:rsidP="00E01800">
            <w:pPr>
              <w:rPr>
                <w:sz w:val="24"/>
                <w:szCs w:val="24"/>
              </w:rPr>
            </w:pPr>
            <w:r>
              <w:rPr>
                <w:sz w:val="24"/>
                <w:szCs w:val="24"/>
              </w:rPr>
              <w:t>103</w:t>
            </w:r>
          </w:p>
        </w:tc>
        <w:tc>
          <w:tcPr>
            <w:tcW w:w="1152" w:type="dxa"/>
          </w:tcPr>
          <w:p w:rsidR="002023E7" w:rsidRDefault="002023E7" w:rsidP="00E01800">
            <w:pPr>
              <w:rPr>
                <w:sz w:val="24"/>
                <w:szCs w:val="24"/>
              </w:rPr>
            </w:pPr>
            <w:r>
              <w:rPr>
                <w:sz w:val="24"/>
                <w:szCs w:val="24"/>
              </w:rPr>
              <w:t>42,2</w:t>
            </w:r>
          </w:p>
        </w:tc>
      </w:tr>
      <w:tr w:rsidR="002023E7" w:rsidTr="002023E7">
        <w:tc>
          <w:tcPr>
            <w:tcW w:w="1151" w:type="dxa"/>
          </w:tcPr>
          <w:p w:rsidR="002023E7" w:rsidRDefault="002023E7" w:rsidP="00E01800">
            <w:pPr>
              <w:rPr>
                <w:sz w:val="24"/>
                <w:szCs w:val="24"/>
              </w:rPr>
            </w:pPr>
            <w:r>
              <w:rPr>
                <w:sz w:val="24"/>
                <w:szCs w:val="24"/>
              </w:rPr>
              <w:t>2014</w:t>
            </w:r>
          </w:p>
        </w:tc>
        <w:tc>
          <w:tcPr>
            <w:tcW w:w="1151" w:type="dxa"/>
          </w:tcPr>
          <w:p w:rsidR="002023E7" w:rsidRDefault="002023E7" w:rsidP="00E01800">
            <w:pPr>
              <w:rPr>
                <w:sz w:val="24"/>
                <w:szCs w:val="24"/>
              </w:rPr>
            </w:pPr>
            <w:r>
              <w:rPr>
                <w:sz w:val="24"/>
                <w:szCs w:val="24"/>
              </w:rPr>
              <w:t>542</w:t>
            </w:r>
          </w:p>
        </w:tc>
        <w:tc>
          <w:tcPr>
            <w:tcW w:w="1151" w:type="dxa"/>
          </w:tcPr>
          <w:p w:rsidR="002023E7" w:rsidRDefault="002023E7" w:rsidP="00E01800">
            <w:pPr>
              <w:rPr>
                <w:sz w:val="24"/>
                <w:szCs w:val="24"/>
              </w:rPr>
            </w:pPr>
            <w:r>
              <w:rPr>
                <w:sz w:val="24"/>
                <w:szCs w:val="24"/>
              </w:rPr>
              <w:t>271</w:t>
            </w:r>
          </w:p>
        </w:tc>
        <w:tc>
          <w:tcPr>
            <w:tcW w:w="1151" w:type="dxa"/>
          </w:tcPr>
          <w:p w:rsidR="002023E7" w:rsidRDefault="002023E7" w:rsidP="00E01800">
            <w:pPr>
              <w:rPr>
                <w:sz w:val="24"/>
                <w:szCs w:val="24"/>
              </w:rPr>
            </w:pPr>
            <w:r>
              <w:rPr>
                <w:sz w:val="24"/>
                <w:szCs w:val="24"/>
              </w:rPr>
              <w:t>271</w:t>
            </w:r>
          </w:p>
        </w:tc>
        <w:tc>
          <w:tcPr>
            <w:tcW w:w="1151" w:type="dxa"/>
          </w:tcPr>
          <w:p w:rsidR="002023E7" w:rsidRDefault="002023E7" w:rsidP="00E01800">
            <w:pPr>
              <w:rPr>
                <w:sz w:val="24"/>
                <w:szCs w:val="24"/>
              </w:rPr>
            </w:pPr>
            <w:r>
              <w:rPr>
                <w:sz w:val="24"/>
                <w:szCs w:val="24"/>
              </w:rPr>
              <w:t>70</w:t>
            </w:r>
          </w:p>
        </w:tc>
        <w:tc>
          <w:tcPr>
            <w:tcW w:w="1151" w:type="dxa"/>
          </w:tcPr>
          <w:p w:rsidR="002023E7" w:rsidRDefault="002023E7" w:rsidP="00E01800">
            <w:pPr>
              <w:rPr>
                <w:sz w:val="24"/>
                <w:szCs w:val="24"/>
              </w:rPr>
            </w:pPr>
            <w:r>
              <w:rPr>
                <w:sz w:val="24"/>
                <w:szCs w:val="24"/>
              </w:rPr>
              <w:t>364</w:t>
            </w:r>
          </w:p>
        </w:tc>
        <w:tc>
          <w:tcPr>
            <w:tcW w:w="1152" w:type="dxa"/>
          </w:tcPr>
          <w:p w:rsidR="002023E7" w:rsidRDefault="002023E7" w:rsidP="00E01800">
            <w:pPr>
              <w:rPr>
                <w:sz w:val="24"/>
                <w:szCs w:val="24"/>
              </w:rPr>
            </w:pPr>
            <w:r>
              <w:rPr>
                <w:sz w:val="24"/>
                <w:szCs w:val="24"/>
              </w:rPr>
              <w:t>108</w:t>
            </w:r>
          </w:p>
        </w:tc>
        <w:tc>
          <w:tcPr>
            <w:tcW w:w="1152" w:type="dxa"/>
          </w:tcPr>
          <w:p w:rsidR="002023E7" w:rsidRDefault="002023E7" w:rsidP="00E01800">
            <w:pPr>
              <w:rPr>
                <w:sz w:val="24"/>
                <w:szCs w:val="24"/>
              </w:rPr>
            </w:pPr>
            <w:r>
              <w:rPr>
                <w:sz w:val="24"/>
                <w:szCs w:val="24"/>
              </w:rPr>
              <w:t>42,9</w:t>
            </w:r>
          </w:p>
        </w:tc>
      </w:tr>
    </w:tbl>
    <w:p w:rsidR="00E01800" w:rsidRDefault="00E01800" w:rsidP="00E01800">
      <w:pPr>
        <w:rPr>
          <w:sz w:val="24"/>
          <w:szCs w:val="24"/>
        </w:rPr>
      </w:pPr>
    </w:p>
    <w:p w:rsidR="002023E7" w:rsidRDefault="006F2334" w:rsidP="00E01800">
      <w:pPr>
        <w:rPr>
          <w:sz w:val="24"/>
          <w:szCs w:val="24"/>
        </w:rPr>
      </w:pPr>
      <w:r>
        <w:rPr>
          <w:sz w:val="24"/>
          <w:szCs w:val="24"/>
        </w:rPr>
        <w:t xml:space="preserve">      </w:t>
      </w:r>
    </w:p>
    <w:p w:rsidR="006F2334" w:rsidRDefault="006F2334" w:rsidP="00E01800">
      <w:pPr>
        <w:rPr>
          <w:sz w:val="24"/>
          <w:szCs w:val="24"/>
        </w:rPr>
      </w:pPr>
      <w:r>
        <w:rPr>
          <w:sz w:val="24"/>
          <w:szCs w:val="24"/>
        </w:rPr>
        <w:t xml:space="preserve">Dále dle údajů ČSÚ byl </w:t>
      </w:r>
      <w:r w:rsidR="00897D13">
        <w:rPr>
          <w:sz w:val="24"/>
          <w:szCs w:val="24"/>
        </w:rPr>
        <w:t xml:space="preserve">v naší obci </w:t>
      </w:r>
      <w:r>
        <w:rPr>
          <w:sz w:val="24"/>
          <w:szCs w:val="24"/>
        </w:rPr>
        <w:t>v </w:t>
      </w:r>
      <w:r w:rsidR="000D5A61">
        <w:rPr>
          <w:sz w:val="24"/>
          <w:szCs w:val="24"/>
        </w:rPr>
        <w:t xml:space="preserve">roce 2014 podíl nezaměstnanosti </w:t>
      </w:r>
      <w:r w:rsidR="000D5A61">
        <w:rPr>
          <w:b/>
          <w:sz w:val="24"/>
          <w:szCs w:val="24"/>
        </w:rPr>
        <w:t>10,84 % osob.</w:t>
      </w:r>
    </w:p>
    <w:p w:rsidR="006F2334" w:rsidRDefault="006F2334" w:rsidP="00E01800">
      <w:pPr>
        <w:rPr>
          <w:sz w:val="24"/>
          <w:szCs w:val="24"/>
        </w:rPr>
      </w:pPr>
      <w:r>
        <w:rPr>
          <w:sz w:val="24"/>
          <w:szCs w:val="24"/>
        </w:rPr>
        <w:t xml:space="preserve">     Trstěnice chtějí svým obyvatelům poskytovat kvalitní prostředí pro odpočinek, zázemí pro práci, dobré podmínky pro moderní život a spojit to nejlepší z tradic venkovského života a moderní doby s důrazem na budování kvalitních mezilidských vztahů.</w:t>
      </w: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0D5A61" w:rsidRDefault="000D5A61" w:rsidP="00E01800">
      <w:pPr>
        <w:rPr>
          <w:sz w:val="24"/>
          <w:szCs w:val="24"/>
        </w:rPr>
      </w:pPr>
    </w:p>
    <w:p w:rsidR="007B0AA0" w:rsidRDefault="007B0AA0" w:rsidP="00E01800">
      <w:pPr>
        <w:rPr>
          <w:sz w:val="24"/>
          <w:szCs w:val="24"/>
        </w:rPr>
      </w:pPr>
    </w:p>
    <w:p w:rsidR="007B0AA0" w:rsidRDefault="000D5A61" w:rsidP="000D5A61">
      <w:pPr>
        <w:jc w:val="center"/>
        <w:rPr>
          <w:sz w:val="24"/>
          <w:szCs w:val="24"/>
        </w:rPr>
      </w:pPr>
      <w:r>
        <w:rPr>
          <w:sz w:val="24"/>
          <w:szCs w:val="24"/>
        </w:rPr>
        <w:lastRenderedPageBreak/>
        <w:t>Rozvojový strategický dokument obce Trstěnice</w:t>
      </w:r>
    </w:p>
    <w:p w:rsidR="007B0AA0" w:rsidRDefault="007B0AA0" w:rsidP="00E01800">
      <w:pPr>
        <w:rPr>
          <w:b/>
          <w:sz w:val="24"/>
          <w:szCs w:val="24"/>
        </w:rPr>
      </w:pPr>
      <w:r>
        <w:rPr>
          <w:b/>
          <w:sz w:val="36"/>
          <w:szCs w:val="36"/>
        </w:rPr>
        <w:t>2         SWOT ANALÝZA</w:t>
      </w:r>
    </w:p>
    <w:p w:rsidR="007B0AA0" w:rsidRDefault="007B0AA0" w:rsidP="00E01800">
      <w:pPr>
        <w:rPr>
          <w:b/>
          <w:sz w:val="24"/>
          <w:szCs w:val="24"/>
        </w:rPr>
      </w:pPr>
    </w:p>
    <w:p w:rsidR="007B0AA0" w:rsidRDefault="007B0AA0" w:rsidP="00E01800">
      <w:pPr>
        <w:rPr>
          <w:sz w:val="24"/>
          <w:szCs w:val="24"/>
        </w:rPr>
      </w:pPr>
      <w:r>
        <w:rPr>
          <w:b/>
          <w:sz w:val="24"/>
          <w:szCs w:val="24"/>
        </w:rPr>
        <w:t xml:space="preserve">    </w:t>
      </w:r>
      <w:r>
        <w:rPr>
          <w:sz w:val="24"/>
          <w:szCs w:val="24"/>
        </w:rPr>
        <w:t>SWOT analýza je v praxi nejužívanější analytickou metodou, kterou mohou využívat všechny subjekty od jednotlivce, firmy až po státy nebo nadnárodní společnosti. Je založena na principech jednoduchosti, přehlednosti a výstižnosti.</w:t>
      </w:r>
    </w:p>
    <w:p w:rsidR="007B0AA0" w:rsidRDefault="007B0AA0" w:rsidP="00E01800">
      <w:pPr>
        <w:rPr>
          <w:sz w:val="24"/>
          <w:szCs w:val="24"/>
        </w:rPr>
      </w:pPr>
      <w:r>
        <w:rPr>
          <w:sz w:val="24"/>
          <w:szCs w:val="24"/>
        </w:rPr>
        <w:t xml:space="preserve">SWOT analýza je komplexní metoda kvalitativního hodnocení, kdy rozčleníme faktory rozvoje do čtyř skupin na silné a slabé stránky, tj. vnitřní faktory, </w:t>
      </w:r>
      <w:proofErr w:type="gramStart"/>
      <w:r>
        <w:rPr>
          <w:sz w:val="24"/>
          <w:szCs w:val="24"/>
        </w:rPr>
        <w:t>příležitosti  a hrozby</w:t>
      </w:r>
      <w:proofErr w:type="gramEnd"/>
      <w:r>
        <w:rPr>
          <w:sz w:val="24"/>
          <w:szCs w:val="24"/>
        </w:rPr>
        <w:t>, tj. vnější faktory, a to vždy z hlediska subjektu hodnocení. S těmito výchozími okruhy pak pracuje strategický plán, který formuje dlouhodobý cíl směřování obce (vizi). Důležité je, aby se obec</w:t>
      </w:r>
      <w:r w:rsidR="000D5A61">
        <w:rPr>
          <w:sz w:val="24"/>
          <w:szCs w:val="24"/>
        </w:rPr>
        <w:t xml:space="preserve"> </w:t>
      </w:r>
      <w:r>
        <w:rPr>
          <w:sz w:val="24"/>
          <w:szCs w:val="24"/>
        </w:rPr>
        <w:t>svým smysluplným usilováním a všestranným rozvojem zaměřila na posílení silných stránek obce a omezil se rozsah a intenzita stránek slabých. Tím se vytváří příležitosti ke zvyšování kvality života občanů obce i zlepšování podmínek pro podnikání. Hrozby je třeba minimalizovat prostřednictvím příležitostí.</w:t>
      </w:r>
    </w:p>
    <w:p w:rsidR="007B0AA0" w:rsidRDefault="007B0AA0" w:rsidP="00E01800">
      <w:pPr>
        <w:rPr>
          <w:sz w:val="24"/>
          <w:szCs w:val="24"/>
        </w:rPr>
      </w:pPr>
      <w:r>
        <w:rPr>
          <w:sz w:val="24"/>
          <w:szCs w:val="24"/>
        </w:rPr>
        <w:t xml:space="preserve">    Základním podkladem pro SWOT analýzu je v tomto případě provedení situační analýzy obce Trstěnice.</w:t>
      </w:r>
    </w:p>
    <w:p w:rsidR="00840F78" w:rsidRDefault="007B0AA0" w:rsidP="00E01800">
      <w:pPr>
        <w:rPr>
          <w:sz w:val="24"/>
          <w:szCs w:val="24"/>
        </w:rPr>
      </w:pPr>
      <w:r>
        <w:rPr>
          <w:sz w:val="24"/>
          <w:szCs w:val="24"/>
        </w:rPr>
        <w:t xml:space="preserve">SWOT analýza je členěna na klíčové oblasti rozvoje obce, na které by </w:t>
      </w:r>
      <w:proofErr w:type="gramStart"/>
      <w:r>
        <w:rPr>
          <w:sz w:val="24"/>
          <w:szCs w:val="24"/>
        </w:rPr>
        <w:t>se  měla</w:t>
      </w:r>
      <w:proofErr w:type="gramEnd"/>
      <w:r>
        <w:rPr>
          <w:sz w:val="24"/>
          <w:szCs w:val="24"/>
        </w:rPr>
        <w:t xml:space="preserve"> v následujícím období obec zaměřit. Jedná se o navzájem související a provázaná </w:t>
      </w:r>
      <w:r w:rsidR="00840F78">
        <w:rPr>
          <w:sz w:val="24"/>
          <w:szCs w:val="24"/>
        </w:rPr>
        <w:t>témata:</w:t>
      </w:r>
    </w:p>
    <w:p w:rsidR="00840F78" w:rsidRDefault="00840F78" w:rsidP="00E01800">
      <w:pPr>
        <w:rPr>
          <w:sz w:val="24"/>
          <w:szCs w:val="24"/>
        </w:rPr>
      </w:pPr>
      <w:r>
        <w:rPr>
          <w:sz w:val="24"/>
          <w:szCs w:val="24"/>
        </w:rPr>
        <w:t>- občanská vybavenost a kvalita života</w:t>
      </w:r>
    </w:p>
    <w:p w:rsidR="00022953" w:rsidRDefault="00022953" w:rsidP="00E01800">
      <w:pPr>
        <w:rPr>
          <w:sz w:val="24"/>
          <w:szCs w:val="24"/>
        </w:rPr>
      </w:pPr>
      <w:r>
        <w:rPr>
          <w:sz w:val="24"/>
          <w:szCs w:val="24"/>
        </w:rPr>
        <w:t>- územní rozvoj</w:t>
      </w:r>
    </w:p>
    <w:p w:rsidR="00840F78" w:rsidRDefault="00840F78" w:rsidP="00E01800">
      <w:pPr>
        <w:rPr>
          <w:sz w:val="24"/>
          <w:szCs w:val="24"/>
        </w:rPr>
      </w:pPr>
      <w:r>
        <w:rPr>
          <w:sz w:val="24"/>
          <w:szCs w:val="24"/>
        </w:rPr>
        <w:t xml:space="preserve">- životní </w:t>
      </w:r>
      <w:proofErr w:type="gramStart"/>
      <w:r>
        <w:rPr>
          <w:sz w:val="24"/>
          <w:szCs w:val="24"/>
        </w:rPr>
        <w:t>prostředí  a jeho</w:t>
      </w:r>
      <w:proofErr w:type="gramEnd"/>
      <w:r>
        <w:rPr>
          <w:sz w:val="24"/>
          <w:szCs w:val="24"/>
        </w:rPr>
        <w:t xml:space="preserve"> zlepšení</w:t>
      </w:r>
    </w:p>
    <w:p w:rsidR="00740F32" w:rsidRDefault="00740F32" w:rsidP="00E01800">
      <w:pPr>
        <w:rPr>
          <w:sz w:val="24"/>
          <w:szCs w:val="24"/>
        </w:rPr>
      </w:pPr>
      <w:r>
        <w:rPr>
          <w:sz w:val="24"/>
          <w:szCs w:val="24"/>
        </w:rPr>
        <w:t>- rozvoj kulturního života a volnočasových aktivit</w:t>
      </w:r>
    </w:p>
    <w:p w:rsidR="00022953" w:rsidRDefault="00022953" w:rsidP="00E01800">
      <w:pPr>
        <w:rPr>
          <w:sz w:val="24"/>
          <w:szCs w:val="24"/>
        </w:rPr>
      </w:pPr>
    </w:p>
    <w:p w:rsidR="00022953" w:rsidRDefault="00022953" w:rsidP="00E01800">
      <w:pPr>
        <w:rPr>
          <w:sz w:val="24"/>
          <w:szCs w:val="24"/>
        </w:rPr>
      </w:pPr>
    </w:p>
    <w:p w:rsidR="002023E7" w:rsidRDefault="002023E7" w:rsidP="00E01800">
      <w:pPr>
        <w:rPr>
          <w:sz w:val="24"/>
          <w:szCs w:val="24"/>
        </w:rPr>
      </w:pPr>
    </w:p>
    <w:p w:rsidR="00840F78" w:rsidRDefault="00840F78" w:rsidP="00E01800">
      <w:pPr>
        <w:rPr>
          <w:sz w:val="24"/>
          <w:szCs w:val="24"/>
        </w:rPr>
      </w:pPr>
    </w:p>
    <w:p w:rsidR="00840F78" w:rsidRDefault="00840F78" w:rsidP="00E01800">
      <w:pPr>
        <w:rPr>
          <w:sz w:val="24"/>
          <w:szCs w:val="24"/>
        </w:rPr>
      </w:pPr>
    </w:p>
    <w:p w:rsidR="002E4D21" w:rsidRDefault="002E4D21" w:rsidP="00840F78">
      <w:pPr>
        <w:jc w:val="center"/>
        <w:rPr>
          <w:b/>
          <w:sz w:val="32"/>
          <w:szCs w:val="32"/>
        </w:rPr>
      </w:pPr>
    </w:p>
    <w:p w:rsidR="002E4D21" w:rsidRDefault="002E4D21" w:rsidP="00840F78">
      <w:pPr>
        <w:jc w:val="center"/>
        <w:rPr>
          <w:b/>
          <w:sz w:val="32"/>
          <w:szCs w:val="32"/>
        </w:rPr>
      </w:pPr>
    </w:p>
    <w:p w:rsidR="000D5A61" w:rsidRDefault="000D5A61" w:rsidP="00840F78">
      <w:pPr>
        <w:jc w:val="center"/>
        <w:rPr>
          <w:b/>
          <w:sz w:val="32"/>
          <w:szCs w:val="32"/>
        </w:rPr>
      </w:pPr>
    </w:p>
    <w:p w:rsidR="00445A75" w:rsidRDefault="00445A75" w:rsidP="002E4D21">
      <w:pPr>
        <w:jc w:val="center"/>
        <w:rPr>
          <w:sz w:val="24"/>
          <w:szCs w:val="24"/>
        </w:rPr>
      </w:pPr>
    </w:p>
    <w:p w:rsidR="002E4D21" w:rsidRPr="002E4D21" w:rsidRDefault="002E4D21" w:rsidP="002E4D21">
      <w:pPr>
        <w:jc w:val="center"/>
        <w:rPr>
          <w:sz w:val="24"/>
          <w:szCs w:val="24"/>
        </w:rPr>
      </w:pPr>
      <w:r>
        <w:rPr>
          <w:sz w:val="24"/>
          <w:szCs w:val="24"/>
        </w:rPr>
        <w:t>Rozvojový strategický dokument obce Trstěnice</w:t>
      </w:r>
    </w:p>
    <w:p w:rsidR="00840F78" w:rsidRPr="00840F78" w:rsidRDefault="00840F78" w:rsidP="00840F78">
      <w:pPr>
        <w:jc w:val="center"/>
        <w:rPr>
          <w:b/>
          <w:sz w:val="32"/>
          <w:szCs w:val="32"/>
        </w:rPr>
      </w:pPr>
      <w:r>
        <w:rPr>
          <w:b/>
          <w:sz w:val="32"/>
          <w:szCs w:val="32"/>
        </w:rPr>
        <w:t>Občanská vybavenost a kvalita života</w:t>
      </w:r>
    </w:p>
    <w:p w:rsidR="00840F78" w:rsidRDefault="00840F78" w:rsidP="00E01800">
      <w:pPr>
        <w:rPr>
          <w:sz w:val="24"/>
          <w:szCs w:val="24"/>
        </w:rPr>
      </w:pPr>
    </w:p>
    <w:tbl>
      <w:tblPr>
        <w:tblStyle w:val="Mkatabulky"/>
        <w:tblW w:w="0" w:type="auto"/>
        <w:tblLook w:val="04A0" w:firstRow="1" w:lastRow="0" w:firstColumn="1" w:lastColumn="0" w:noHBand="0" w:noVBand="1"/>
      </w:tblPr>
      <w:tblGrid>
        <w:gridCol w:w="4582"/>
        <w:gridCol w:w="4582"/>
      </w:tblGrid>
      <w:tr w:rsidR="00840F78" w:rsidTr="00445A75">
        <w:trPr>
          <w:trHeight w:val="720"/>
        </w:trPr>
        <w:tc>
          <w:tcPr>
            <w:tcW w:w="4582" w:type="dxa"/>
          </w:tcPr>
          <w:p w:rsidR="00840F78" w:rsidRDefault="00840F78" w:rsidP="00E51015">
            <w:pPr>
              <w:jc w:val="center"/>
              <w:rPr>
                <w:sz w:val="24"/>
                <w:szCs w:val="24"/>
              </w:rPr>
            </w:pPr>
            <w:r>
              <w:rPr>
                <w:sz w:val="24"/>
                <w:szCs w:val="24"/>
              </w:rPr>
              <w:t>SILNÉ STRÁNKY</w:t>
            </w:r>
          </w:p>
          <w:p w:rsidR="00840F78" w:rsidRDefault="00840F78" w:rsidP="00E51015">
            <w:pPr>
              <w:jc w:val="center"/>
              <w:rPr>
                <w:sz w:val="24"/>
                <w:szCs w:val="24"/>
              </w:rPr>
            </w:pPr>
          </w:p>
        </w:tc>
        <w:tc>
          <w:tcPr>
            <w:tcW w:w="4582" w:type="dxa"/>
          </w:tcPr>
          <w:p w:rsidR="00840F78" w:rsidRDefault="00840F78" w:rsidP="00E51015">
            <w:pPr>
              <w:jc w:val="center"/>
              <w:rPr>
                <w:sz w:val="24"/>
                <w:szCs w:val="24"/>
              </w:rPr>
            </w:pPr>
            <w:r>
              <w:rPr>
                <w:sz w:val="24"/>
                <w:szCs w:val="24"/>
              </w:rPr>
              <w:t>SLABÉ STRÁNKY</w:t>
            </w:r>
          </w:p>
        </w:tc>
      </w:tr>
      <w:tr w:rsidR="00840F78" w:rsidTr="00445A75">
        <w:trPr>
          <w:trHeight w:val="5874"/>
        </w:trPr>
        <w:tc>
          <w:tcPr>
            <w:tcW w:w="4582" w:type="dxa"/>
          </w:tcPr>
          <w:p w:rsidR="00840F78" w:rsidRDefault="00840F78" w:rsidP="00E51015">
            <w:pPr>
              <w:rPr>
                <w:sz w:val="24"/>
                <w:szCs w:val="24"/>
              </w:rPr>
            </w:pPr>
            <w:proofErr w:type="gramStart"/>
            <w:r>
              <w:rPr>
                <w:sz w:val="24"/>
                <w:szCs w:val="24"/>
              </w:rPr>
              <w:t>Kanalizace  s napojením</w:t>
            </w:r>
            <w:proofErr w:type="gramEnd"/>
            <w:r>
              <w:rPr>
                <w:sz w:val="24"/>
                <w:szCs w:val="24"/>
              </w:rPr>
              <w:t xml:space="preserve"> na vlastní ČOV</w:t>
            </w:r>
          </w:p>
          <w:p w:rsidR="00840F78" w:rsidRDefault="00840F78" w:rsidP="00E51015">
            <w:pPr>
              <w:rPr>
                <w:sz w:val="24"/>
                <w:szCs w:val="24"/>
              </w:rPr>
            </w:pPr>
            <w:r>
              <w:rPr>
                <w:sz w:val="24"/>
                <w:szCs w:val="24"/>
              </w:rPr>
              <w:t>Veřejný vodovod</w:t>
            </w:r>
          </w:p>
          <w:p w:rsidR="00840F78" w:rsidRDefault="00840F78" w:rsidP="00E51015">
            <w:pPr>
              <w:rPr>
                <w:sz w:val="24"/>
                <w:szCs w:val="24"/>
              </w:rPr>
            </w:pPr>
            <w:r>
              <w:rPr>
                <w:sz w:val="24"/>
                <w:szCs w:val="24"/>
              </w:rPr>
              <w:t>Plynofikace</w:t>
            </w:r>
          </w:p>
          <w:p w:rsidR="00840F78" w:rsidRDefault="00AB1D09" w:rsidP="00E51015">
            <w:pPr>
              <w:rPr>
                <w:sz w:val="24"/>
                <w:szCs w:val="24"/>
              </w:rPr>
            </w:pPr>
            <w:r>
              <w:rPr>
                <w:sz w:val="24"/>
                <w:szCs w:val="24"/>
              </w:rPr>
              <w:t>Telefon, internet</w:t>
            </w:r>
          </w:p>
          <w:p w:rsidR="00897D13" w:rsidRDefault="00897D13" w:rsidP="00E51015">
            <w:pPr>
              <w:rPr>
                <w:sz w:val="24"/>
                <w:szCs w:val="24"/>
              </w:rPr>
            </w:pPr>
            <w:r>
              <w:rPr>
                <w:sz w:val="24"/>
                <w:szCs w:val="24"/>
              </w:rPr>
              <w:t>Bezdrátový internet</w:t>
            </w:r>
          </w:p>
          <w:p w:rsidR="00AB1D09" w:rsidRDefault="00AB1D09" w:rsidP="00E51015">
            <w:pPr>
              <w:rPr>
                <w:sz w:val="24"/>
                <w:szCs w:val="24"/>
              </w:rPr>
            </w:pPr>
            <w:r>
              <w:rPr>
                <w:sz w:val="24"/>
                <w:szCs w:val="24"/>
              </w:rPr>
              <w:t xml:space="preserve">Dostatečná silniční síť </w:t>
            </w:r>
          </w:p>
          <w:p w:rsidR="00AB1D09" w:rsidRDefault="00AB1D09" w:rsidP="00E51015">
            <w:pPr>
              <w:rPr>
                <w:sz w:val="24"/>
                <w:szCs w:val="24"/>
              </w:rPr>
            </w:pPr>
            <w:r>
              <w:rPr>
                <w:sz w:val="24"/>
                <w:szCs w:val="24"/>
              </w:rPr>
              <w:t>Dobrá dopravní dostupnost do Znojma a do Mor. Krumlova</w:t>
            </w:r>
          </w:p>
          <w:p w:rsidR="00AB1D09" w:rsidRDefault="00AB1D09" w:rsidP="00E51015">
            <w:pPr>
              <w:rPr>
                <w:sz w:val="24"/>
                <w:szCs w:val="24"/>
              </w:rPr>
            </w:pPr>
            <w:r>
              <w:rPr>
                <w:sz w:val="24"/>
                <w:szCs w:val="24"/>
              </w:rPr>
              <w:t>Prodejna Jednoty COOP</w:t>
            </w:r>
          </w:p>
          <w:p w:rsidR="00AB1D09" w:rsidRDefault="00AB1D09" w:rsidP="00E51015">
            <w:pPr>
              <w:rPr>
                <w:sz w:val="24"/>
                <w:szCs w:val="24"/>
              </w:rPr>
            </w:pPr>
            <w:r>
              <w:rPr>
                <w:sz w:val="24"/>
                <w:szCs w:val="24"/>
              </w:rPr>
              <w:t>Prodejna smíšeného zboží</w:t>
            </w:r>
          </w:p>
          <w:p w:rsidR="00AB1D09" w:rsidRDefault="00AB1D09" w:rsidP="00E51015">
            <w:pPr>
              <w:rPr>
                <w:sz w:val="24"/>
                <w:szCs w:val="24"/>
              </w:rPr>
            </w:pPr>
            <w:r>
              <w:rPr>
                <w:sz w:val="24"/>
                <w:szCs w:val="24"/>
              </w:rPr>
              <w:t>Místní rozhlas</w:t>
            </w:r>
          </w:p>
          <w:p w:rsidR="00AB1D09" w:rsidRDefault="00AB1D09" w:rsidP="00E51015">
            <w:pPr>
              <w:rPr>
                <w:sz w:val="24"/>
                <w:szCs w:val="24"/>
              </w:rPr>
            </w:pPr>
            <w:r>
              <w:rPr>
                <w:sz w:val="24"/>
                <w:szCs w:val="24"/>
              </w:rPr>
              <w:t>Veřejné osvětlení</w:t>
            </w:r>
          </w:p>
          <w:p w:rsidR="00AB1D09" w:rsidRDefault="00AB1D09" w:rsidP="00E51015">
            <w:pPr>
              <w:rPr>
                <w:sz w:val="24"/>
                <w:szCs w:val="24"/>
              </w:rPr>
            </w:pPr>
            <w:r>
              <w:rPr>
                <w:sz w:val="24"/>
                <w:szCs w:val="24"/>
              </w:rPr>
              <w:t>Funkčnost ZJ SDH Trstěnice i spolku SDH</w:t>
            </w:r>
          </w:p>
          <w:p w:rsidR="00AB1D09" w:rsidRDefault="00AB1D09" w:rsidP="00E51015">
            <w:pPr>
              <w:rPr>
                <w:sz w:val="24"/>
                <w:szCs w:val="24"/>
              </w:rPr>
            </w:pPr>
            <w:r>
              <w:rPr>
                <w:sz w:val="24"/>
                <w:szCs w:val="24"/>
              </w:rPr>
              <w:t>Funkčnost Mysliveckého spolku</w:t>
            </w:r>
          </w:p>
          <w:p w:rsidR="00AB1D09" w:rsidRDefault="00AB1D09" w:rsidP="00E51015">
            <w:pPr>
              <w:rPr>
                <w:sz w:val="24"/>
                <w:szCs w:val="24"/>
              </w:rPr>
            </w:pPr>
            <w:r>
              <w:rPr>
                <w:sz w:val="24"/>
                <w:szCs w:val="24"/>
              </w:rPr>
              <w:t>Funkčnost TJ Sokol</w:t>
            </w:r>
          </w:p>
          <w:p w:rsidR="00AB1D09" w:rsidRDefault="00AB1D09" w:rsidP="00E51015">
            <w:pPr>
              <w:rPr>
                <w:sz w:val="24"/>
                <w:szCs w:val="24"/>
              </w:rPr>
            </w:pPr>
            <w:r>
              <w:rPr>
                <w:sz w:val="24"/>
                <w:szCs w:val="24"/>
              </w:rPr>
              <w:t>Víceúčelové hřiště</w:t>
            </w:r>
          </w:p>
          <w:p w:rsidR="00AB1D09" w:rsidRDefault="00AB1D09" w:rsidP="00E51015">
            <w:pPr>
              <w:rPr>
                <w:sz w:val="24"/>
                <w:szCs w:val="24"/>
              </w:rPr>
            </w:pPr>
            <w:r>
              <w:rPr>
                <w:sz w:val="24"/>
                <w:szCs w:val="24"/>
              </w:rPr>
              <w:t>Sokolovna</w:t>
            </w:r>
          </w:p>
          <w:p w:rsidR="00AB1D09" w:rsidRDefault="00AB1D09" w:rsidP="00E51015">
            <w:pPr>
              <w:rPr>
                <w:sz w:val="24"/>
                <w:szCs w:val="24"/>
              </w:rPr>
            </w:pPr>
            <w:r>
              <w:rPr>
                <w:sz w:val="24"/>
                <w:szCs w:val="24"/>
              </w:rPr>
              <w:t>Členství v DSO Moravia a DSO Moravskokrumlovsko</w:t>
            </w:r>
          </w:p>
          <w:p w:rsidR="00897D13" w:rsidRDefault="00897D13" w:rsidP="00E51015">
            <w:pPr>
              <w:rPr>
                <w:sz w:val="24"/>
                <w:szCs w:val="24"/>
              </w:rPr>
            </w:pPr>
            <w:r>
              <w:rPr>
                <w:sz w:val="24"/>
                <w:szCs w:val="24"/>
              </w:rPr>
              <w:t>Základní a mateřská škola</w:t>
            </w:r>
          </w:p>
          <w:p w:rsidR="00897D13" w:rsidRDefault="00897D13" w:rsidP="00E51015">
            <w:pPr>
              <w:rPr>
                <w:sz w:val="24"/>
                <w:szCs w:val="24"/>
              </w:rPr>
            </w:pPr>
            <w:r>
              <w:rPr>
                <w:sz w:val="24"/>
                <w:szCs w:val="24"/>
              </w:rPr>
              <w:t xml:space="preserve">Koupaliště </w:t>
            </w:r>
          </w:p>
          <w:p w:rsidR="00897D13" w:rsidRDefault="00897D13" w:rsidP="00E51015">
            <w:pPr>
              <w:rPr>
                <w:sz w:val="24"/>
                <w:szCs w:val="24"/>
              </w:rPr>
            </w:pPr>
            <w:r>
              <w:rPr>
                <w:sz w:val="24"/>
                <w:szCs w:val="24"/>
              </w:rPr>
              <w:t>Ubytovací kapacity v kempu</w:t>
            </w:r>
          </w:p>
          <w:p w:rsidR="00897D13" w:rsidRDefault="00897D13" w:rsidP="00E51015">
            <w:pPr>
              <w:rPr>
                <w:sz w:val="24"/>
                <w:szCs w:val="24"/>
              </w:rPr>
            </w:pPr>
            <w:r>
              <w:rPr>
                <w:sz w:val="24"/>
                <w:szCs w:val="24"/>
              </w:rPr>
              <w:t>Fotbalové hřiště</w:t>
            </w:r>
          </w:p>
          <w:p w:rsidR="00897D13" w:rsidRDefault="0082519A" w:rsidP="00E51015">
            <w:pPr>
              <w:rPr>
                <w:sz w:val="24"/>
                <w:szCs w:val="24"/>
              </w:rPr>
            </w:pPr>
            <w:r>
              <w:rPr>
                <w:sz w:val="24"/>
                <w:szCs w:val="24"/>
              </w:rPr>
              <w:t>Víceúčelové hřiště</w:t>
            </w:r>
          </w:p>
          <w:p w:rsidR="00445A75" w:rsidRDefault="00445A75" w:rsidP="00E51015">
            <w:pPr>
              <w:rPr>
                <w:sz w:val="24"/>
                <w:szCs w:val="24"/>
              </w:rPr>
            </w:pPr>
          </w:p>
        </w:tc>
        <w:tc>
          <w:tcPr>
            <w:tcW w:w="4582" w:type="dxa"/>
          </w:tcPr>
          <w:p w:rsidR="00840F78" w:rsidRDefault="00AB1D09" w:rsidP="00E51015">
            <w:pPr>
              <w:rPr>
                <w:sz w:val="24"/>
                <w:szCs w:val="24"/>
              </w:rPr>
            </w:pPr>
            <w:r>
              <w:rPr>
                <w:sz w:val="24"/>
                <w:szCs w:val="24"/>
              </w:rPr>
              <w:t>Chybějící část dešťové kanalizace</w:t>
            </w:r>
          </w:p>
          <w:p w:rsidR="00AB1D09" w:rsidRDefault="00AB1D09" w:rsidP="00E51015">
            <w:pPr>
              <w:rPr>
                <w:sz w:val="24"/>
                <w:szCs w:val="24"/>
              </w:rPr>
            </w:pPr>
            <w:r>
              <w:rPr>
                <w:sz w:val="24"/>
                <w:szCs w:val="24"/>
              </w:rPr>
              <w:t>Chybějící chodníky</w:t>
            </w:r>
          </w:p>
          <w:p w:rsidR="00AB1D09" w:rsidRDefault="00AB1D09" w:rsidP="00E51015">
            <w:pPr>
              <w:rPr>
                <w:sz w:val="24"/>
                <w:szCs w:val="24"/>
              </w:rPr>
            </w:pPr>
            <w:r>
              <w:rPr>
                <w:sz w:val="24"/>
                <w:szCs w:val="24"/>
              </w:rPr>
              <w:t>Absence pošty – pouze výdejní místo</w:t>
            </w:r>
          </w:p>
          <w:p w:rsidR="00AB1D09" w:rsidRDefault="00AB1D09" w:rsidP="00E51015">
            <w:pPr>
              <w:rPr>
                <w:sz w:val="24"/>
                <w:szCs w:val="24"/>
              </w:rPr>
            </w:pPr>
            <w:r>
              <w:rPr>
                <w:sz w:val="24"/>
                <w:szCs w:val="24"/>
              </w:rPr>
              <w:t>Absence ordinace dětského lékaře</w:t>
            </w:r>
          </w:p>
          <w:p w:rsidR="00AB1D09" w:rsidRDefault="00AB1D09" w:rsidP="00E51015">
            <w:pPr>
              <w:rPr>
                <w:sz w:val="24"/>
                <w:szCs w:val="24"/>
              </w:rPr>
            </w:pPr>
            <w:r>
              <w:rPr>
                <w:sz w:val="24"/>
                <w:szCs w:val="24"/>
              </w:rPr>
              <w:t>Absence územního plánu</w:t>
            </w:r>
          </w:p>
          <w:p w:rsidR="00AB1D09" w:rsidRDefault="00AB1D09" w:rsidP="00E51015">
            <w:pPr>
              <w:rPr>
                <w:sz w:val="24"/>
                <w:szCs w:val="24"/>
              </w:rPr>
            </w:pPr>
            <w:r>
              <w:rPr>
                <w:sz w:val="24"/>
                <w:szCs w:val="24"/>
              </w:rPr>
              <w:t>Absence obecních pozemků vhodných na zástavbu</w:t>
            </w:r>
          </w:p>
          <w:p w:rsidR="00AB1D09" w:rsidRDefault="00AB1D09" w:rsidP="00E51015">
            <w:pPr>
              <w:rPr>
                <w:sz w:val="24"/>
                <w:szCs w:val="24"/>
              </w:rPr>
            </w:pPr>
            <w:r>
              <w:rPr>
                <w:sz w:val="24"/>
                <w:szCs w:val="24"/>
              </w:rPr>
              <w:t>Informovanost o obci</w:t>
            </w:r>
          </w:p>
          <w:p w:rsidR="00AB1D09" w:rsidRDefault="00AB1D09" w:rsidP="00E51015">
            <w:pPr>
              <w:rPr>
                <w:sz w:val="24"/>
                <w:szCs w:val="24"/>
              </w:rPr>
            </w:pPr>
            <w:r>
              <w:rPr>
                <w:sz w:val="24"/>
                <w:szCs w:val="24"/>
              </w:rPr>
              <w:t>Nedostatek pracovních příležitostí přímo v obci</w:t>
            </w:r>
          </w:p>
          <w:p w:rsidR="00AB1D09" w:rsidRDefault="00E51015" w:rsidP="00E51015">
            <w:pPr>
              <w:rPr>
                <w:sz w:val="24"/>
                <w:szCs w:val="24"/>
              </w:rPr>
            </w:pPr>
            <w:r>
              <w:rPr>
                <w:sz w:val="24"/>
                <w:szCs w:val="24"/>
              </w:rPr>
              <w:t>Špatný stav místních komunikací a chodníků</w:t>
            </w:r>
          </w:p>
          <w:p w:rsidR="0082519A" w:rsidRDefault="0082519A" w:rsidP="00E51015">
            <w:pPr>
              <w:rPr>
                <w:sz w:val="24"/>
                <w:szCs w:val="24"/>
              </w:rPr>
            </w:pPr>
            <w:r>
              <w:rPr>
                <w:sz w:val="24"/>
                <w:szCs w:val="24"/>
              </w:rPr>
              <w:t>Zánik drobných podnikatelů – živností a řemesel</w:t>
            </w:r>
          </w:p>
          <w:p w:rsidR="00E51015" w:rsidRDefault="00E51015" w:rsidP="00E51015">
            <w:pPr>
              <w:rPr>
                <w:sz w:val="24"/>
                <w:szCs w:val="24"/>
              </w:rPr>
            </w:pPr>
          </w:p>
          <w:p w:rsidR="00E51015" w:rsidRDefault="00E51015" w:rsidP="00E51015">
            <w:pPr>
              <w:rPr>
                <w:sz w:val="24"/>
                <w:szCs w:val="24"/>
              </w:rPr>
            </w:pPr>
          </w:p>
        </w:tc>
      </w:tr>
    </w:tbl>
    <w:p w:rsidR="00840F78" w:rsidRDefault="00840F78"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p w:rsidR="00445A75" w:rsidRDefault="00445A75" w:rsidP="00E01800">
      <w:pPr>
        <w:rPr>
          <w:sz w:val="24"/>
          <w:szCs w:val="24"/>
        </w:rPr>
      </w:pPr>
    </w:p>
    <w:tbl>
      <w:tblPr>
        <w:tblStyle w:val="Mkatabulky"/>
        <w:tblW w:w="0" w:type="auto"/>
        <w:tblLook w:val="04A0" w:firstRow="1" w:lastRow="0" w:firstColumn="1" w:lastColumn="0" w:noHBand="0" w:noVBand="1"/>
      </w:tblPr>
      <w:tblGrid>
        <w:gridCol w:w="4605"/>
        <w:gridCol w:w="4605"/>
      </w:tblGrid>
      <w:tr w:rsidR="00445A75" w:rsidTr="00445A75">
        <w:trPr>
          <w:trHeight w:val="423"/>
        </w:trPr>
        <w:tc>
          <w:tcPr>
            <w:tcW w:w="4605" w:type="dxa"/>
          </w:tcPr>
          <w:p w:rsidR="00445A75" w:rsidRDefault="00445A75" w:rsidP="007D312B">
            <w:pPr>
              <w:jc w:val="center"/>
              <w:rPr>
                <w:sz w:val="24"/>
                <w:szCs w:val="24"/>
              </w:rPr>
            </w:pPr>
            <w:r>
              <w:rPr>
                <w:sz w:val="24"/>
                <w:szCs w:val="24"/>
              </w:rPr>
              <w:t>PŘÍLEŽITOSTI</w:t>
            </w:r>
          </w:p>
        </w:tc>
        <w:tc>
          <w:tcPr>
            <w:tcW w:w="4605" w:type="dxa"/>
          </w:tcPr>
          <w:p w:rsidR="00445A75" w:rsidRDefault="00445A75" w:rsidP="007D312B">
            <w:pPr>
              <w:jc w:val="center"/>
              <w:rPr>
                <w:sz w:val="24"/>
                <w:szCs w:val="24"/>
              </w:rPr>
            </w:pPr>
            <w:r>
              <w:rPr>
                <w:sz w:val="24"/>
                <w:szCs w:val="24"/>
              </w:rPr>
              <w:t>OHROŽENÍ</w:t>
            </w:r>
          </w:p>
        </w:tc>
      </w:tr>
      <w:tr w:rsidR="00445A75" w:rsidTr="00445A75">
        <w:trPr>
          <w:trHeight w:val="6638"/>
        </w:trPr>
        <w:tc>
          <w:tcPr>
            <w:tcW w:w="4605" w:type="dxa"/>
          </w:tcPr>
          <w:p w:rsidR="00445A75" w:rsidRDefault="00445A75" w:rsidP="007D312B">
            <w:pPr>
              <w:rPr>
                <w:sz w:val="24"/>
                <w:szCs w:val="24"/>
              </w:rPr>
            </w:pPr>
            <w:r>
              <w:rPr>
                <w:sz w:val="24"/>
                <w:szCs w:val="24"/>
              </w:rPr>
              <w:t xml:space="preserve">Stanovení hlavních investičních záměrů pro </w:t>
            </w:r>
            <w:proofErr w:type="gramStart"/>
            <w:r>
              <w:rPr>
                <w:sz w:val="24"/>
                <w:szCs w:val="24"/>
              </w:rPr>
              <w:t>následující  období</w:t>
            </w:r>
            <w:proofErr w:type="gramEnd"/>
            <w:r>
              <w:rPr>
                <w:sz w:val="24"/>
                <w:szCs w:val="24"/>
              </w:rPr>
              <w:t xml:space="preserve"> </w:t>
            </w:r>
          </w:p>
          <w:p w:rsidR="00445A75" w:rsidRDefault="00445A75" w:rsidP="007D312B">
            <w:pPr>
              <w:rPr>
                <w:sz w:val="24"/>
                <w:szCs w:val="24"/>
              </w:rPr>
            </w:pPr>
            <w:r>
              <w:rPr>
                <w:sz w:val="24"/>
                <w:szCs w:val="24"/>
              </w:rPr>
              <w:t>Plné využití dostupných finančních zdrojů včetně dotačních titulů pro zajištění financování hlavních rozvojových projektů</w:t>
            </w:r>
          </w:p>
          <w:p w:rsidR="00445A75" w:rsidRDefault="00445A75" w:rsidP="007D312B">
            <w:pPr>
              <w:rPr>
                <w:sz w:val="24"/>
                <w:szCs w:val="24"/>
              </w:rPr>
            </w:pPr>
            <w:r>
              <w:rPr>
                <w:sz w:val="24"/>
                <w:szCs w:val="24"/>
              </w:rPr>
              <w:t>Spolupracovat s okolními obcemi na celkové koncepci plánu územního rozvoje v širších souvislostech</w:t>
            </w:r>
          </w:p>
          <w:p w:rsidR="00445A75" w:rsidRDefault="00445A75" w:rsidP="007D312B">
            <w:pPr>
              <w:rPr>
                <w:sz w:val="24"/>
                <w:szCs w:val="24"/>
              </w:rPr>
            </w:pPr>
            <w:r>
              <w:rPr>
                <w:sz w:val="24"/>
                <w:szCs w:val="24"/>
              </w:rPr>
              <w:t>Uvážený rozvoj nové výstavby v souladu s územním plánem obce</w:t>
            </w:r>
          </w:p>
          <w:p w:rsidR="00445A75" w:rsidRDefault="00445A75" w:rsidP="007D312B">
            <w:pPr>
              <w:rPr>
                <w:sz w:val="24"/>
                <w:szCs w:val="24"/>
              </w:rPr>
            </w:pPr>
            <w:r>
              <w:rPr>
                <w:sz w:val="24"/>
                <w:szCs w:val="24"/>
              </w:rPr>
              <w:t>Dobudování kvalitní a kapacitně vyhovující dopravní a technické infrastruktury – chybějící chodníky a dešťová kanalizace</w:t>
            </w:r>
          </w:p>
          <w:p w:rsidR="00445A75" w:rsidRDefault="00445A75" w:rsidP="007D312B">
            <w:pPr>
              <w:rPr>
                <w:sz w:val="24"/>
                <w:szCs w:val="24"/>
              </w:rPr>
            </w:pPr>
            <w:r>
              <w:rPr>
                <w:sz w:val="24"/>
                <w:szCs w:val="24"/>
              </w:rPr>
              <w:t>Vytvoření podmínek pro drobné podnikání a služby</w:t>
            </w:r>
          </w:p>
          <w:p w:rsidR="00445A75" w:rsidRDefault="00445A75" w:rsidP="007D312B">
            <w:pPr>
              <w:rPr>
                <w:sz w:val="24"/>
                <w:szCs w:val="24"/>
              </w:rPr>
            </w:pPr>
            <w:r>
              <w:rPr>
                <w:sz w:val="24"/>
                <w:szCs w:val="24"/>
              </w:rPr>
              <w:t xml:space="preserve">Rozvoj základních a sociálních služeb pro občany </w:t>
            </w:r>
          </w:p>
          <w:p w:rsidR="00445A75" w:rsidRDefault="00445A75" w:rsidP="007D312B">
            <w:pPr>
              <w:rPr>
                <w:sz w:val="24"/>
                <w:szCs w:val="24"/>
              </w:rPr>
            </w:pPr>
            <w:r>
              <w:rPr>
                <w:sz w:val="24"/>
                <w:szCs w:val="24"/>
              </w:rPr>
              <w:t>Zajištění kvalitní a dostatečné nabídky občanské vybavenosti a služeb občanům</w:t>
            </w:r>
          </w:p>
          <w:p w:rsidR="00445A75" w:rsidRDefault="00445A75" w:rsidP="007D312B">
            <w:pPr>
              <w:rPr>
                <w:sz w:val="24"/>
                <w:szCs w:val="24"/>
              </w:rPr>
            </w:pPr>
            <w:r>
              <w:rPr>
                <w:sz w:val="24"/>
                <w:szCs w:val="24"/>
              </w:rPr>
              <w:t>Energeticky úsporná svítidla VO</w:t>
            </w:r>
          </w:p>
          <w:p w:rsidR="00445A75" w:rsidRDefault="00445A75" w:rsidP="007D312B">
            <w:pPr>
              <w:rPr>
                <w:sz w:val="24"/>
                <w:szCs w:val="24"/>
              </w:rPr>
            </w:pPr>
            <w:r>
              <w:rPr>
                <w:sz w:val="24"/>
                <w:szCs w:val="24"/>
              </w:rPr>
              <w:t>Rekonstrukce místního rozhlasu</w:t>
            </w:r>
          </w:p>
          <w:p w:rsidR="00445A75" w:rsidRDefault="00445A75" w:rsidP="007D312B">
            <w:pPr>
              <w:rPr>
                <w:sz w:val="24"/>
                <w:szCs w:val="24"/>
              </w:rPr>
            </w:pPr>
            <w:r>
              <w:rPr>
                <w:sz w:val="24"/>
                <w:szCs w:val="24"/>
              </w:rPr>
              <w:t xml:space="preserve">Vybudování místního muzea </w:t>
            </w:r>
          </w:p>
        </w:tc>
        <w:tc>
          <w:tcPr>
            <w:tcW w:w="4605" w:type="dxa"/>
          </w:tcPr>
          <w:p w:rsidR="00445A75" w:rsidRDefault="00445A75" w:rsidP="007D312B">
            <w:pPr>
              <w:rPr>
                <w:sz w:val="24"/>
                <w:szCs w:val="24"/>
              </w:rPr>
            </w:pPr>
            <w:r>
              <w:rPr>
                <w:sz w:val="24"/>
                <w:szCs w:val="24"/>
              </w:rPr>
              <w:t>Nedostatek finančních prostředků v rozpočtu obce</w:t>
            </w:r>
          </w:p>
          <w:p w:rsidR="00445A75" w:rsidRDefault="00445A75" w:rsidP="007D312B">
            <w:pPr>
              <w:rPr>
                <w:sz w:val="24"/>
                <w:szCs w:val="24"/>
              </w:rPr>
            </w:pPr>
            <w:r>
              <w:rPr>
                <w:sz w:val="24"/>
                <w:szCs w:val="24"/>
              </w:rPr>
              <w:t>Oddálení realizace projektu vybudování dešťové kanalizace</w:t>
            </w:r>
          </w:p>
          <w:p w:rsidR="00445A75" w:rsidRDefault="00445A75" w:rsidP="007D312B">
            <w:pPr>
              <w:rPr>
                <w:sz w:val="24"/>
                <w:szCs w:val="24"/>
              </w:rPr>
            </w:pPr>
            <w:r>
              <w:rPr>
                <w:sz w:val="24"/>
                <w:szCs w:val="24"/>
              </w:rPr>
              <w:t>Špatná dopravně bezpečnostní situace</w:t>
            </w:r>
          </w:p>
          <w:p w:rsidR="00445A75" w:rsidRDefault="00445A75" w:rsidP="007D312B">
            <w:pPr>
              <w:rPr>
                <w:sz w:val="24"/>
                <w:szCs w:val="24"/>
              </w:rPr>
            </w:pPr>
            <w:r>
              <w:rPr>
                <w:sz w:val="24"/>
                <w:szCs w:val="24"/>
              </w:rPr>
              <w:t>Zvyšování dopravního rizika, nevyhovující stav některých komunikací a chodníků</w:t>
            </w:r>
          </w:p>
          <w:p w:rsidR="00445A75" w:rsidRDefault="00445A75" w:rsidP="007D312B">
            <w:pPr>
              <w:rPr>
                <w:sz w:val="24"/>
                <w:szCs w:val="24"/>
              </w:rPr>
            </w:pPr>
            <w:r>
              <w:rPr>
                <w:sz w:val="24"/>
                <w:szCs w:val="24"/>
              </w:rPr>
              <w:t>Zájemcům o stavbu RD lze nabídnout pouze pozemky v soukromém vlastnictví</w:t>
            </w:r>
          </w:p>
          <w:p w:rsidR="00445A75" w:rsidRDefault="00445A75" w:rsidP="007D312B">
            <w:pPr>
              <w:rPr>
                <w:sz w:val="24"/>
                <w:szCs w:val="24"/>
              </w:rPr>
            </w:pPr>
            <w:r>
              <w:rPr>
                <w:sz w:val="24"/>
                <w:szCs w:val="24"/>
              </w:rPr>
              <w:t>Omezený počet pracovních příležitostí</w:t>
            </w:r>
          </w:p>
          <w:p w:rsidR="00445A75" w:rsidRDefault="00445A75" w:rsidP="007D312B">
            <w:pPr>
              <w:rPr>
                <w:sz w:val="24"/>
                <w:szCs w:val="24"/>
              </w:rPr>
            </w:pPr>
            <w:r>
              <w:rPr>
                <w:sz w:val="24"/>
                <w:szCs w:val="24"/>
              </w:rPr>
              <w:t>Úbytek kvalifikovaných pracovníků</w:t>
            </w:r>
          </w:p>
          <w:p w:rsidR="00445A75" w:rsidRDefault="00445A75" w:rsidP="007D312B">
            <w:pPr>
              <w:rPr>
                <w:sz w:val="24"/>
                <w:szCs w:val="24"/>
              </w:rPr>
            </w:pPr>
            <w:r>
              <w:rPr>
                <w:sz w:val="24"/>
                <w:szCs w:val="24"/>
              </w:rPr>
              <w:t>Havarijní stav některých nemovitostí v obci</w:t>
            </w:r>
          </w:p>
          <w:p w:rsidR="00445A75" w:rsidRDefault="00445A75" w:rsidP="007D312B">
            <w:pPr>
              <w:rPr>
                <w:sz w:val="24"/>
                <w:szCs w:val="24"/>
              </w:rPr>
            </w:pPr>
          </w:p>
        </w:tc>
      </w:tr>
    </w:tbl>
    <w:p w:rsidR="0082519A" w:rsidRDefault="0082519A" w:rsidP="00E01800">
      <w:pPr>
        <w:rPr>
          <w:sz w:val="24"/>
          <w:szCs w:val="24"/>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Default="00445A75" w:rsidP="00445A75">
      <w:pPr>
        <w:jc w:val="center"/>
        <w:rPr>
          <w:b/>
          <w:sz w:val="32"/>
          <w:szCs w:val="32"/>
        </w:rPr>
      </w:pPr>
    </w:p>
    <w:p w:rsidR="00445A75" w:rsidRPr="00445A75" w:rsidRDefault="00445A75" w:rsidP="00445A75">
      <w:pPr>
        <w:jc w:val="center"/>
        <w:rPr>
          <w:sz w:val="24"/>
          <w:szCs w:val="24"/>
        </w:rPr>
      </w:pPr>
      <w:r>
        <w:rPr>
          <w:sz w:val="24"/>
          <w:szCs w:val="24"/>
        </w:rPr>
        <w:t>Rozvojový strategický dokument obce Trstěnice</w:t>
      </w:r>
    </w:p>
    <w:p w:rsidR="00445A75" w:rsidRPr="00022953" w:rsidRDefault="00445A75" w:rsidP="00445A75">
      <w:pPr>
        <w:jc w:val="center"/>
        <w:rPr>
          <w:b/>
          <w:sz w:val="32"/>
          <w:szCs w:val="32"/>
        </w:rPr>
      </w:pPr>
      <w:r>
        <w:rPr>
          <w:b/>
          <w:sz w:val="32"/>
          <w:szCs w:val="32"/>
        </w:rPr>
        <w:t xml:space="preserve">Územní rozvoj </w:t>
      </w:r>
    </w:p>
    <w:tbl>
      <w:tblPr>
        <w:tblStyle w:val="Mkatabulky"/>
        <w:tblW w:w="0" w:type="auto"/>
        <w:tblLook w:val="04A0" w:firstRow="1" w:lastRow="0" w:firstColumn="1" w:lastColumn="0" w:noHBand="0" w:noVBand="1"/>
      </w:tblPr>
      <w:tblGrid>
        <w:gridCol w:w="4786"/>
        <w:gridCol w:w="4424"/>
      </w:tblGrid>
      <w:tr w:rsidR="00445A75" w:rsidRPr="00022953" w:rsidTr="007D312B">
        <w:trPr>
          <w:trHeight w:val="651"/>
        </w:trPr>
        <w:tc>
          <w:tcPr>
            <w:tcW w:w="4786" w:type="dxa"/>
          </w:tcPr>
          <w:p w:rsidR="00445A75" w:rsidRPr="00022953" w:rsidRDefault="00445A75" w:rsidP="007D312B">
            <w:pPr>
              <w:jc w:val="center"/>
              <w:rPr>
                <w:sz w:val="24"/>
                <w:szCs w:val="24"/>
              </w:rPr>
            </w:pPr>
            <w:r>
              <w:rPr>
                <w:sz w:val="24"/>
                <w:szCs w:val="24"/>
              </w:rPr>
              <w:t>SILNÉ STRÁNKY</w:t>
            </w:r>
          </w:p>
        </w:tc>
        <w:tc>
          <w:tcPr>
            <w:tcW w:w="4424" w:type="dxa"/>
          </w:tcPr>
          <w:p w:rsidR="00445A75" w:rsidRPr="00022953" w:rsidRDefault="00445A75" w:rsidP="007D312B">
            <w:pPr>
              <w:jc w:val="center"/>
              <w:rPr>
                <w:sz w:val="24"/>
                <w:szCs w:val="24"/>
              </w:rPr>
            </w:pPr>
            <w:r w:rsidRPr="00022953">
              <w:rPr>
                <w:sz w:val="24"/>
                <w:szCs w:val="24"/>
              </w:rPr>
              <w:t>SLABÉ STRÁNKY</w:t>
            </w:r>
          </w:p>
        </w:tc>
      </w:tr>
      <w:tr w:rsidR="00445A75" w:rsidTr="007D312B">
        <w:trPr>
          <w:trHeight w:val="2960"/>
        </w:trPr>
        <w:tc>
          <w:tcPr>
            <w:tcW w:w="4786" w:type="dxa"/>
          </w:tcPr>
          <w:p w:rsidR="00445A75" w:rsidRDefault="00445A75" w:rsidP="007D312B">
            <w:pPr>
              <w:rPr>
                <w:sz w:val="24"/>
                <w:szCs w:val="24"/>
              </w:rPr>
            </w:pPr>
            <w:r>
              <w:rPr>
                <w:sz w:val="24"/>
                <w:szCs w:val="24"/>
              </w:rPr>
              <w:t>Kanalizace s napojením na vlastní ČOV</w:t>
            </w:r>
          </w:p>
          <w:p w:rsidR="00445A75" w:rsidRDefault="00445A75" w:rsidP="007D312B">
            <w:pPr>
              <w:rPr>
                <w:sz w:val="24"/>
                <w:szCs w:val="24"/>
              </w:rPr>
            </w:pPr>
            <w:r>
              <w:rPr>
                <w:sz w:val="24"/>
                <w:szCs w:val="24"/>
              </w:rPr>
              <w:t xml:space="preserve">Veřejný vodovod </w:t>
            </w:r>
          </w:p>
          <w:p w:rsidR="00445A75" w:rsidRDefault="00445A75" w:rsidP="007D312B">
            <w:pPr>
              <w:rPr>
                <w:sz w:val="24"/>
                <w:szCs w:val="24"/>
              </w:rPr>
            </w:pPr>
            <w:r>
              <w:rPr>
                <w:sz w:val="24"/>
                <w:szCs w:val="24"/>
              </w:rPr>
              <w:t xml:space="preserve">Plynofikace </w:t>
            </w:r>
          </w:p>
          <w:p w:rsidR="00445A75" w:rsidRDefault="00445A75" w:rsidP="007D312B">
            <w:pPr>
              <w:rPr>
                <w:sz w:val="24"/>
                <w:szCs w:val="24"/>
              </w:rPr>
            </w:pPr>
            <w:r>
              <w:rPr>
                <w:sz w:val="24"/>
                <w:szCs w:val="24"/>
              </w:rPr>
              <w:t>Dostatečná silniční síť</w:t>
            </w:r>
          </w:p>
          <w:p w:rsidR="00445A75" w:rsidRPr="00022953" w:rsidRDefault="00445A75" w:rsidP="007D312B">
            <w:pPr>
              <w:rPr>
                <w:sz w:val="24"/>
                <w:szCs w:val="24"/>
              </w:rPr>
            </w:pPr>
            <w:r>
              <w:rPr>
                <w:sz w:val="24"/>
                <w:szCs w:val="24"/>
              </w:rPr>
              <w:t>Telefon, internet, bezdrátový internet</w:t>
            </w:r>
          </w:p>
        </w:tc>
        <w:tc>
          <w:tcPr>
            <w:tcW w:w="4424" w:type="dxa"/>
          </w:tcPr>
          <w:p w:rsidR="00445A75" w:rsidRDefault="00445A75" w:rsidP="007D312B">
            <w:pPr>
              <w:rPr>
                <w:sz w:val="24"/>
                <w:szCs w:val="24"/>
              </w:rPr>
            </w:pPr>
            <w:r>
              <w:rPr>
                <w:sz w:val="24"/>
                <w:szCs w:val="24"/>
              </w:rPr>
              <w:t>Absence územního plánu</w:t>
            </w:r>
          </w:p>
          <w:p w:rsidR="00445A75" w:rsidRDefault="00445A75" w:rsidP="007D312B">
            <w:pPr>
              <w:rPr>
                <w:sz w:val="24"/>
                <w:szCs w:val="24"/>
              </w:rPr>
            </w:pPr>
            <w:r>
              <w:rPr>
                <w:sz w:val="24"/>
                <w:szCs w:val="24"/>
              </w:rPr>
              <w:t>Nedostatek lokalit na výstavbu rodinných domů</w:t>
            </w:r>
          </w:p>
          <w:p w:rsidR="00445A75" w:rsidRPr="00022953" w:rsidRDefault="00445A75" w:rsidP="007D312B">
            <w:pPr>
              <w:rPr>
                <w:sz w:val="24"/>
                <w:szCs w:val="24"/>
              </w:rPr>
            </w:pPr>
            <w:r>
              <w:rPr>
                <w:sz w:val="24"/>
                <w:szCs w:val="24"/>
              </w:rPr>
              <w:t xml:space="preserve">Nedostatek finančních prostředků </w:t>
            </w:r>
          </w:p>
        </w:tc>
      </w:tr>
    </w:tbl>
    <w:p w:rsidR="00445A75" w:rsidRPr="00022953" w:rsidRDefault="00445A75" w:rsidP="00445A75">
      <w:pPr>
        <w:rPr>
          <w:b/>
          <w:sz w:val="32"/>
          <w:szCs w:val="32"/>
        </w:rPr>
      </w:pPr>
    </w:p>
    <w:tbl>
      <w:tblPr>
        <w:tblStyle w:val="Mkatabulky"/>
        <w:tblW w:w="0" w:type="auto"/>
        <w:tblLook w:val="04A0" w:firstRow="1" w:lastRow="0" w:firstColumn="1" w:lastColumn="0" w:noHBand="0" w:noVBand="1"/>
      </w:tblPr>
      <w:tblGrid>
        <w:gridCol w:w="4605"/>
        <w:gridCol w:w="4605"/>
      </w:tblGrid>
      <w:tr w:rsidR="00445A75" w:rsidTr="00445A75">
        <w:trPr>
          <w:trHeight w:val="474"/>
        </w:trPr>
        <w:tc>
          <w:tcPr>
            <w:tcW w:w="4605" w:type="dxa"/>
          </w:tcPr>
          <w:p w:rsidR="00445A75" w:rsidRDefault="00445A75" w:rsidP="007D312B">
            <w:pPr>
              <w:jc w:val="center"/>
              <w:rPr>
                <w:sz w:val="24"/>
                <w:szCs w:val="24"/>
              </w:rPr>
            </w:pPr>
            <w:r>
              <w:rPr>
                <w:sz w:val="24"/>
                <w:szCs w:val="24"/>
              </w:rPr>
              <w:t>PŘÍLEŽITOSTI</w:t>
            </w:r>
          </w:p>
        </w:tc>
        <w:tc>
          <w:tcPr>
            <w:tcW w:w="4605" w:type="dxa"/>
          </w:tcPr>
          <w:p w:rsidR="00445A75" w:rsidRDefault="00445A75" w:rsidP="007D312B">
            <w:pPr>
              <w:jc w:val="center"/>
              <w:rPr>
                <w:sz w:val="24"/>
                <w:szCs w:val="24"/>
              </w:rPr>
            </w:pPr>
            <w:r>
              <w:rPr>
                <w:sz w:val="24"/>
                <w:szCs w:val="24"/>
              </w:rPr>
              <w:t>OHROŽENÍ</w:t>
            </w:r>
          </w:p>
        </w:tc>
      </w:tr>
      <w:tr w:rsidR="00445A75" w:rsidTr="007D312B">
        <w:trPr>
          <w:trHeight w:val="3529"/>
        </w:trPr>
        <w:tc>
          <w:tcPr>
            <w:tcW w:w="4605" w:type="dxa"/>
          </w:tcPr>
          <w:p w:rsidR="00445A75" w:rsidRDefault="00445A75" w:rsidP="007D312B">
            <w:pPr>
              <w:rPr>
                <w:sz w:val="24"/>
                <w:szCs w:val="24"/>
              </w:rPr>
            </w:pPr>
            <w:r>
              <w:rPr>
                <w:sz w:val="24"/>
                <w:szCs w:val="24"/>
              </w:rPr>
              <w:t>Stanovení hlavních investičních záměrů pro následující období</w:t>
            </w:r>
          </w:p>
          <w:p w:rsidR="00445A75" w:rsidRDefault="00445A75" w:rsidP="007D312B">
            <w:pPr>
              <w:rPr>
                <w:sz w:val="24"/>
                <w:szCs w:val="24"/>
              </w:rPr>
            </w:pPr>
            <w:r>
              <w:rPr>
                <w:sz w:val="24"/>
                <w:szCs w:val="24"/>
              </w:rPr>
              <w:t>Plné využití dostupných finančních zdrojů včetně dotačních titulů pro zajištění financování hlavních rozvojových projektů</w:t>
            </w:r>
          </w:p>
          <w:p w:rsidR="00445A75" w:rsidRDefault="00445A75" w:rsidP="007D312B">
            <w:pPr>
              <w:rPr>
                <w:sz w:val="24"/>
                <w:szCs w:val="24"/>
              </w:rPr>
            </w:pPr>
            <w:r>
              <w:rPr>
                <w:sz w:val="24"/>
                <w:szCs w:val="24"/>
              </w:rPr>
              <w:t>Spolupracovat s okolními obcemi na celkové koncepci plánu územního rozvoje v širších souvislostech</w:t>
            </w:r>
          </w:p>
          <w:p w:rsidR="00445A75" w:rsidRDefault="00445A75" w:rsidP="007D312B">
            <w:pPr>
              <w:rPr>
                <w:sz w:val="24"/>
                <w:szCs w:val="24"/>
              </w:rPr>
            </w:pPr>
            <w:r>
              <w:rPr>
                <w:sz w:val="24"/>
                <w:szCs w:val="24"/>
              </w:rPr>
              <w:t>Uvážený rozvoj nové výstavby v souladu s novým územním plánem obce</w:t>
            </w:r>
          </w:p>
        </w:tc>
        <w:tc>
          <w:tcPr>
            <w:tcW w:w="4605" w:type="dxa"/>
          </w:tcPr>
          <w:p w:rsidR="00445A75" w:rsidRDefault="00445A75" w:rsidP="007D312B">
            <w:pPr>
              <w:rPr>
                <w:sz w:val="24"/>
                <w:szCs w:val="24"/>
              </w:rPr>
            </w:pPr>
            <w:r>
              <w:rPr>
                <w:sz w:val="24"/>
                <w:szCs w:val="24"/>
              </w:rPr>
              <w:t>Nedostatek finančních prostředků v rozpočtu obce</w:t>
            </w:r>
          </w:p>
          <w:p w:rsidR="00445A75" w:rsidRDefault="00445A75" w:rsidP="007D312B">
            <w:pPr>
              <w:rPr>
                <w:sz w:val="24"/>
                <w:szCs w:val="24"/>
              </w:rPr>
            </w:pPr>
            <w:r>
              <w:rPr>
                <w:sz w:val="24"/>
                <w:szCs w:val="24"/>
              </w:rPr>
              <w:t>Nevyhovující stav některých místních komunikací</w:t>
            </w:r>
          </w:p>
          <w:p w:rsidR="00445A75" w:rsidRDefault="00445A75" w:rsidP="007D312B">
            <w:pPr>
              <w:rPr>
                <w:sz w:val="24"/>
                <w:szCs w:val="24"/>
              </w:rPr>
            </w:pPr>
            <w:r>
              <w:rPr>
                <w:sz w:val="24"/>
                <w:szCs w:val="24"/>
              </w:rPr>
              <w:t>Odchod lidí v produktivním věku do větších měst</w:t>
            </w:r>
          </w:p>
          <w:p w:rsidR="00445A75" w:rsidRDefault="00445A75" w:rsidP="007D312B">
            <w:pPr>
              <w:rPr>
                <w:sz w:val="24"/>
                <w:szCs w:val="24"/>
              </w:rPr>
            </w:pPr>
            <w:r>
              <w:rPr>
                <w:sz w:val="24"/>
                <w:szCs w:val="24"/>
              </w:rPr>
              <w:t>Zvyšování věkového průměru obyvatelstva</w:t>
            </w:r>
          </w:p>
        </w:tc>
      </w:tr>
    </w:tbl>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rPr>
          <w:sz w:val="24"/>
          <w:szCs w:val="24"/>
        </w:rPr>
      </w:pPr>
    </w:p>
    <w:p w:rsidR="00445A75" w:rsidRDefault="00445A75" w:rsidP="00445A75">
      <w:pPr>
        <w:jc w:val="center"/>
        <w:rPr>
          <w:sz w:val="24"/>
          <w:szCs w:val="24"/>
        </w:rPr>
      </w:pPr>
    </w:p>
    <w:p w:rsidR="0082519A" w:rsidRDefault="00445A75" w:rsidP="00445A75">
      <w:pPr>
        <w:jc w:val="center"/>
        <w:rPr>
          <w:sz w:val="24"/>
          <w:szCs w:val="24"/>
        </w:rPr>
      </w:pPr>
      <w:r>
        <w:rPr>
          <w:sz w:val="24"/>
          <w:szCs w:val="24"/>
        </w:rPr>
        <w:t>Rozvojový strategický dokument obce Trstěnice</w:t>
      </w:r>
    </w:p>
    <w:p w:rsidR="0082519A" w:rsidRDefault="0082519A" w:rsidP="0082519A">
      <w:pPr>
        <w:jc w:val="center"/>
        <w:rPr>
          <w:b/>
          <w:sz w:val="36"/>
          <w:szCs w:val="36"/>
        </w:rPr>
      </w:pPr>
      <w:r>
        <w:rPr>
          <w:b/>
          <w:sz w:val="36"/>
          <w:szCs w:val="36"/>
        </w:rPr>
        <w:t>Životní prostředí a jeho zlepšení</w:t>
      </w:r>
    </w:p>
    <w:p w:rsidR="0082519A" w:rsidRDefault="0082519A" w:rsidP="0082519A">
      <w:pPr>
        <w:rPr>
          <w:sz w:val="24"/>
          <w:szCs w:val="24"/>
        </w:rPr>
      </w:pPr>
    </w:p>
    <w:tbl>
      <w:tblPr>
        <w:tblStyle w:val="Mkatabulky"/>
        <w:tblW w:w="9448" w:type="dxa"/>
        <w:tblLook w:val="04A0" w:firstRow="1" w:lastRow="0" w:firstColumn="1" w:lastColumn="0" w:noHBand="0" w:noVBand="1"/>
      </w:tblPr>
      <w:tblGrid>
        <w:gridCol w:w="4786"/>
        <w:gridCol w:w="4662"/>
      </w:tblGrid>
      <w:tr w:rsidR="0082519A" w:rsidTr="00445A75">
        <w:trPr>
          <w:trHeight w:val="366"/>
        </w:trPr>
        <w:tc>
          <w:tcPr>
            <w:tcW w:w="4786" w:type="dxa"/>
          </w:tcPr>
          <w:p w:rsidR="0082519A" w:rsidRDefault="0082519A" w:rsidP="0082519A">
            <w:pPr>
              <w:jc w:val="center"/>
              <w:rPr>
                <w:sz w:val="24"/>
                <w:szCs w:val="24"/>
              </w:rPr>
            </w:pPr>
            <w:r>
              <w:rPr>
                <w:sz w:val="24"/>
                <w:szCs w:val="24"/>
              </w:rPr>
              <w:t>SILNÉ STRÁNKY</w:t>
            </w:r>
          </w:p>
        </w:tc>
        <w:tc>
          <w:tcPr>
            <w:tcW w:w="4662" w:type="dxa"/>
          </w:tcPr>
          <w:p w:rsidR="0082519A" w:rsidRDefault="004C7BC1" w:rsidP="0082519A">
            <w:pPr>
              <w:jc w:val="center"/>
              <w:rPr>
                <w:sz w:val="24"/>
                <w:szCs w:val="24"/>
              </w:rPr>
            </w:pPr>
            <w:r>
              <w:rPr>
                <w:sz w:val="24"/>
                <w:szCs w:val="24"/>
              </w:rPr>
              <w:t>SLABÉ STRÁNKY</w:t>
            </w:r>
          </w:p>
        </w:tc>
      </w:tr>
      <w:tr w:rsidR="0082519A" w:rsidTr="00445A75">
        <w:trPr>
          <w:trHeight w:val="32"/>
        </w:trPr>
        <w:tc>
          <w:tcPr>
            <w:tcW w:w="4786" w:type="dxa"/>
          </w:tcPr>
          <w:p w:rsidR="0082519A" w:rsidRDefault="004C7BC1" w:rsidP="0082519A">
            <w:pPr>
              <w:rPr>
                <w:sz w:val="24"/>
                <w:szCs w:val="24"/>
              </w:rPr>
            </w:pPr>
            <w:r>
              <w:rPr>
                <w:sz w:val="24"/>
                <w:szCs w:val="24"/>
              </w:rPr>
              <w:t>Přilehlé okolí je bez průmyslové výroby</w:t>
            </w:r>
          </w:p>
          <w:p w:rsidR="004C7BC1" w:rsidRDefault="004C7BC1" w:rsidP="0082519A">
            <w:pPr>
              <w:rPr>
                <w:sz w:val="24"/>
                <w:szCs w:val="24"/>
              </w:rPr>
            </w:pPr>
            <w:r>
              <w:rPr>
                <w:sz w:val="24"/>
                <w:szCs w:val="24"/>
              </w:rPr>
              <w:t>Kvalitní systém odpadového hospodářství</w:t>
            </w:r>
          </w:p>
          <w:p w:rsidR="004C7BC1" w:rsidRDefault="004C7BC1" w:rsidP="0082519A">
            <w:pPr>
              <w:rPr>
                <w:sz w:val="24"/>
                <w:szCs w:val="24"/>
              </w:rPr>
            </w:pPr>
            <w:r>
              <w:rPr>
                <w:sz w:val="24"/>
                <w:szCs w:val="24"/>
              </w:rPr>
              <w:t xml:space="preserve">Existence svozových dnů nebezpečného a velkoobjemového odpadu </w:t>
            </w:r>
          </w:p>
          <w:p w:rsidR="004C7BC1" w:rsidRDefault="004C7BC1" w:rsidP="0082519A">
            <w:pPr>
              <w:rPr>
                <w:sz w:val="24"/>
                <w:szCs w:val="24"/>
              </w:rPr>
            </w:pPr>
            <w:r>
              <w:rPr>
                <w:sz w:val="24"/>
                <w:szCs w:val="24"/>
              </w:rPr>
              <w:t>Neexistence výraznějších ekologických zátěží v katastru obce</w:t>
            </w:r>
          </w:p>
          <w:p w:rsidR="004C7BC1" w:rsidRDefault="004C7BC1" w:rsidP="0082519A">
            <w:pPr>
              <w:rPr>
                <w:sz w:val="24"/>
                <w:szCs w:val="24"/>
              </w:rPr>
            </w:pPr>
            <w:r>
              <w:rPr>
                <w:sz w:val="24"/>
                <w:szCs w:val="24"/>
              </w:rPr>
              <w:t xml:space="preserve">Dokončená splašková kanalizace v obci </w:t>
            </w:r>
          </w:p>
          <w:p w:rsidR="004C7BC1" w:rsidRDefault="004C7BC1" w:rsidP="0082519A">
            <w:pPr>
              <w:rPr>
                <w:sz w:val="24"/>
                <w:szCs w:val="24"/>
              </w:rPr>
            </w:pPr>
            <w:r>
              <w:rPr>
                <w:sz w:val="24"/>
                <w:szCs w:val="24"/>
              </w:rPr>
              <w:t>Udržování veřejné plochy včetně zeleně</w:t>
            </w:r>
          </w:p>
          <w:p w:rsidR="004C7BC1" w:rsidRDefault="004C7BC1" w:rsidP="0082519A">
            <w:pPr>
              <w:rPr>
                <w:sz w:val="24"/>
                <w:szCs w:val="24"/>
              </w:rPr>
            </w:pPr>
            <w:r>
              <w:rPr>
                <w:sz w:val="24"/>
                <w:szCs w:val="24"/>
              </w:rPr>
              <w:t>Ochota občanů podílet se na zlepšování životního prostředí</w:t>
            </w:r>
          </w:p>
        </w:tc>
        <w:tc>
          <w:tcPr>
            <w:tcW w:w="4662" w:type="dxa"/>
          </w:tcPr>
          <w:p w:rsidR="0082519A" w:rsidRDefault="004C7BC1" w:rsidP="0082519A">
            <w:pPr>
              <w:rPr>
                <w:sz w:val="24"/>
                <w:szCs w:val="24"/>
              </w:rPr>
            </w:pPr>
            <w:r>
              <w:rPr>
                <w:sz w:val="24"/>
                <w:szCs w:val="24"/>
              </w:rPr>
              <w:t>Absence sběrného dvora</w:t>
            </w:r>
          </w:p>
          <w:p w:rsidR="004C7BC1" w:rsidRDefault="004C7BC1" w:rsidP="0082519A">
            <w:pPr>
              <w:rPr>
                <w:sz w:val="24"/>
                <w:szCs w:val="24"/>
              </w:rPr>
            </w:pPr>
            <w:r>
              <w:rPr>
                <w:sz w:val="24"/>
                <w:szCs w:val="24"/>
              </w:rPr>
              <w:t>Nevyhovující stav některých budov</w:t>
            </w:r>
          </w:p>
          <w:p w:rsidR="004C7BC1" w:rsidRDefault="004C7BC1" w:rsidP="0082519A">
            <w:pPr>
              <w:rPr>
                <w:sz w:val="24"/>
                <w:szCs w:val="24"/>
              </w:rPr>
            </w:pPr>
            <w:r>
              <w:rPr>
                <w:sz w:val="24"/>
                <w:szCs w:val="24"/>
              </w:rPr>
              <w:t>Absence větších zalesněných ploch a významných krajinných prvků</w:t>
            </w:r>
          </w:p>
          <w:p w:rsidR="004C7BC1" w:rsidRDefault="004C7BC1" w:rsidP="0082519A">
            <w:pPr>
              <w:rPr>
                <w:sz w:val="24"/>
                <w:szCs w:val="24"/>
              </w:rPr>
            </w:pPr>
            <w:r>
              <w:rPr>
                <w:sz w:val="24"/>
                <w:szCs w:val="24"/>
              </w:rPr>
              <w:t>Znečišťování a poškozování veřejných prostranství</w:t>
            </w:r>
          </w:p>
          <w:p w:rsidR="004C7BC1" w:rsidRDefault="004C7BC1" w:rsidP="0082519A">
            <w:pPr>
              <w:rPr>
                <w:sz w:val="24"/>
                <w:szCs w:val="24"/>
              </w:rPr>
            </w:pPr>
            <w:r>
              <w:rPr>
                <w:sz w:val="24"/>
                <w:szCs w:val="24"/>
              </w:rPr>
              <w:t>Nízké využití obnovitelných zdrojů energie</w:t>
            </w:r>
          </w:p>
          <w:p w:rsidR="004C7BC1" w:rsidRDefault="004C7BC1" w:rsidP="0082519A">
            <w:pPr>
              <w:rPr>
                <w:sz w:val="24"/>
                <w:szCs w:val="24"/>
              </w:rPr>
            </w:pPr>
          </w:p>
          <w:p w:rsidR="004C7BC1" w:rsidRDefault="004C7BC1" w:rsidP="0082519A">
            <w:pPr>
              <w:rPr>
                <w:sz w:val="24"/>
                <w:szCs w:val="24"/>
              </w:rPr>
            </w:pPr>
          </w:p>
          <w:p w:rsidR="004C7BC1" w:rsidRDefault="004C7BC1" w:rsidP="0082519A">
            <w:pPr>
              <w:rPr>
                <w:sz w:val="24"/>
                <w:szCs w:val="24"/>
              </w:rPr>
            </w:pPr>
          </w:p>
          <w:p w:rsidR="004C7BC1" w:rsidRDefault="004C7BC1" w:rsidP="0082519A">
            <w:pPr>
              <w:rPr>
                <w:sz w:val="24"/>
                <w:szCs w:val="24"/>
              </w:rPr>
            </w:pPr>
          </w:p>
          <w:p w:rsidR="004C7BC1" w:rsidRDefault="004C7BC1" w:rsidP="0082519A">
            <w:pPr>
              <w:rPr>
                <w:sz w:val="24"/>
                <w:szCs w:val="24"/>
              </w:rPr>
            </w:pPr>
          </w:p>
          <w:p w:rsidR="004C7BC1" w:rsidRDefault="004C7BC1" w:rsidP="0082519A">
            <w:pPr>
              <w:rPr>
                <w:sz w:val="24"/>
                <w:szCs w:val="24"/>
              </w:rPr>
            </w:pPr>
          </w:p>
          <w:p w:rsidR="004C7BC1" w:rsidRDefault="004C7BC1" w:rsidP="0082519A">
            <w:pPr>
              <w:rPr>
                <w:sz w:val="24"/>
                <w:szCs w:val="24"/>
              </w:rPr>
            </w:pPr>
          </w:p>
          <w:p w:rsidR="004C7BC1" w:rsidRDefault="004C7BC1" w:rsidP="004C7BC1">
            <w:pPr>
              <w:jc w:val="center"/>
              <w:rPr>
                <w:sz w:val="24"/>
                <w:szCs w:val="24"/>
              </w:rPr>
            </w:pPr>
          </w:p>
          <w:p w:rsidR="004C7BC1" w:rsidRDefault="004C7BC1" w:rsidP="0082519A">
            <w:pPr>
              <w:rPr>
                <w:sz w:val="24"/>
                <w:szCs w:val="24"/>
              </w:rPr>
            </w:pPr>
          </w:p>
        </w:tc>
      </w:tr>
      <w:tr w:rsidR="00574D89" w:rsidTr="00445A75">
        <w:tc>
          <w:tcPr>
            <w:tcW w:w="4786" w:type="dxa"/>
          </w:tcPr>
          <w:p w:rsidR="00574D89" w:rsidRDefault="00574D89" w:rsidP="00574D89">
            <w:pPr>
              <w:jc w:val="center"/>
              <w:rPr>
                <w:sz w:val="24"/>
                <w:szCs w:val="24"/>
              </w:rPr>
            </w:pPr>
            <w:r>
              <w:rPr>
                <w:sz w:val="24"/>
                <w:szCs w:val="24"/>
              </w:rPr>
              <w:t>PŘÍLEŽITOSTI</w:t>
            </w:r>
          </w:p>
          <w:p w:rsidR="00574D89" w:rsidRDefault="00574D89" w:rsidP="0082519A">
            <w:pPr>
              <w:rPr>
                <w:sz w:val="24"/>
                <w:szCs w:val="24"/>
              </w:rPr>
            </w:pPr>
          </w:p>
        </w:tc>
        <w:tc>
          <w:tcPr>
            <w:tcW w:w="4662" w:type="dxa"/>
          </w:tcPr>
          <w:p w:rsidR="00574D89" w:rsidRDefault="00574D89" w:rsidP="00574D89">
            <w:pPr>
              <w:jc w:val="center"/>
              <w:rPr>
                <w:sz w:val="24"/>
                <w:szCs w:val="24"/>
              </w:rPr>
            </w:pPr>
            <w:r>
              <w:rPr>
                <w:sz w:val="24"/>
                <w:szCs w:val="24"/>
              </w:rPr>
              <w:t>OHROŽENÍ</w:t>
            </w:r>
          </w:p>
        </w:tc>
      </w:tr>
      <w:tr w:rsidR="00574D89" w:rsidTr="00445A75">
        <w:trPr>
          <w:trHeight w:val="3481"/>
        </w:trPr>
        <w:tc>
          <w:tcPr>
            <w:tcW w:w="4786" w:type="dxa"/>
          </w:tcPr>
          <w:p w:rsidR="00574D89" w:rsidRDefault="00574D89" w:rsidP="0082519A">
            <w:pPr>
              <w:rPr>
                <w:sz w:val="24"/>
                <w:szCs w:val="24"/>
              </w:rPr>
            </w:pPr>
            <w:r>
              <w:rPr>
                <w:sz w:val="24"/>
                <w:szCs w:val="24"/>
              </w:rPr>
              <w:t>Podpora využití obnovitelných zdrojů energie</w:t>
            </w:r>
          </w:p>
          <w:p w:rsidR="00574D89" w:rsidRDefault="00574D89" w:rsidP="0082519A">
            <w:pPr>
              <w:rPr>
                <w:sz w:val="24"/>
                <w:szCs w:val="24"/>
              </w:rPr>
            </w:pPr>
            <w:r>
              <w:rPr>
                <w:sz w:val="24"/>
                <w:szCs w:val="24"/>
              </w:rPr>
              <w:t>Zlepšení legislativy v oblasti péče o krajinu</w:t>
            </w:r>
          </w:p>
          <w:p w:rsidR="00574D89" w:rsidRDefault="00574D89" w:rsidP="0082519A">
            <w:pPr>
              <w:rPr>
                <w:sz w:val="24"/>
                <w:szCs w:val="24"/>
              </w:rPr>
            </w:pPr>
            <w:r>
              <w:rPr>
                <w:sz w:val="24"/>
                <w:szCs w:val="24"/>
              </w:rPr>
              <w:t>Rozvoj a údržba cyklostezek</w:t>
            </w:r>
          </w:p>
          <w:p w:rsidR="00574D89" w:rsidRDefault="00574D89" w:rsidP="0082519A">
            <w:pPr>
              <w:rPr>
                <w:sz w:val="24"/>
                <w:szCs w:val="24"/>
              </w:rPr>
            </w:pPr>
            <w:r>
              <w:rPr>
                <w:sz w:val="24"/>
                <w:szCs w:val="24"/>
              </w:rPr>
              <w:t>Vhodné plochy pro výsadbu zeleně</w:t>
            </w:r>
          </w:p>
          <w:p w:rsidR="00574D89" w:rsidRDefault="00574D89" w:rsidP="0082519A">
            <w:pPr>
              <w:rPr>
                <w:sz w:val="24"/>
                <w:szCs w:val="24"/>
              </w:rPr>
            </w:pPr>
            <w:r>
              <w:rPr>
                <w:sz w:val="24"/>
                <w:szCs w:val="24"/>
              </w:rPr>
              <w:t>Zvyšování podílu tříděného odpadu</w:t>
            </w:r>
          </w:p>
          <w:p w:rsidR="00574D89" w:rsidRDefault="00574D89" w:rsidP="0082519A">
            <w:pPr>
              <w:rPr>
                <w:sz w:val="24"/>
                <w:szCs w:val="24"/>
              </w:rPr>
            </w:pPr>
            <w:r>
              <w:rPr>
                <w:sz w:val="24"/>
                <w:szCs w:val="24"/>
              </w:rPr>
              <w:t xml:space="preserve">Další rozšíření míst a </w:t>
            </w:r>
            <w:proofErr w:type="gramStart"/>
            <w:r>
              <w:rPr>
                <w:sz w:val="24"/>
                <w:szCs w:val="24"/>
              </w:rPr>
              <w:t>prostředků  pro</w:t>
            </w:r>
            <w:proofErr w:type="gramEnd"/>
            <w:r>
              <w:rPr>
                <w:sz w:val="24"/>
                <w:szCs w:val="24"/>
              </w:rPr>
              <w:t xml:space="preserve"> realizaci třídění odpadu</w:t>
            </w:r>
          </w:p>
          <w:p w:rsidR="00574D89" w:rsidRDefault="00574D89" w:rsidP="0082519A">
            <w:pPr>
              <w:rPr>
                <w:sz w:val="24"/>
                <w:szCs w:val="24"/>
              </w:rPr>
            </w:pPr>
            <w:r>
              <w:rPr>
                <w:sz w:val="24"/>
                <w:szCs w:val="24"/>
              </w:rPr>
              <w:t>Možnosti výsadby další zeleně v obci včetně vytvoření rozsáhlejších ploch a alejí</w:t>
            </w:r>
          </w:p>
          <w:p w:rsidR="008823A2" w:rsidRDefault="008823A2" w:rsidP="0082519A">
            <w:pPr>
              <w:rPr>
                <w:sz w:val="24"/>
                <w:szCs w:val="24"/>
              </w:rPr>
            </w:pPr>
          </w:p>
          <w:p w:rsidR="008823A2" w:rsidRDefault="008823A2" w:rsidP="0082519A">
            <w:pPr>
              <w:rPr>
                <w:sz w:val="24"/>
                <w:szCs w:val="24"/>
              </w:rPr>
            </w:pPr>
          </w:p>
        </w:tc>
        <w:tc>
          <w:tcPr>
            <w:tcW w:w="4662" w:type="dxa"/>
          </w:tcPr>
          <w:p w:rsidR="00574D89" w:rsidRDefault="00574D89" w:rsidP="0082519A">
            <w:pPr>
              <w:rPr>
                <w:sz w:val="24"/>
                <w:szCs w:val="24"/>
              </w:rPr>
            </w:pPr>
            <w:r>
              <w:rPr>
                <w:sz w:val="24"/>
                <w:szCs w:val="24"/>
              </w:rPr>
              <w:t>Zakládání černých skládek v obci a jejím okolí</w:t>
            </w:r>
          </w:p>
          <w:p w:rsidR="00574D89" w:rsidRDefault="00574D89" w:rsidP="0082519A">
            <w:pPr>
              <w:rPr>
                <w:sz w:val="24"/>
                <w:szCs w:val="24"/>
              </w:rPr>
            </w:pPr>
            <w:r>
              <w:rPr>
                <w:sz w:val="24"/>
                <w:szCs w:val="24"/>
              </w:rPr>
              <w:t>Vypouštění odpadních vod do potoka, trativody</w:t>
            </w:r>
          </w:p>
          <w:p w:rsidR="00574D89" w:rsidRDefault="00574D89" w:rsidP="0082519A">
            <w:pPr>
              <w:rPr>
                <w:sz w:val="24"/>
                <w:szCs w:val="24"/>
              </w:rPr>
            </w:pPr>
            <w:r>
              <w:rPr>
                <w:sz w:val="24"/>
                <w:szCs w:val="24"/>
              </w:rPr>
              <w:t>Nedostatečná údržba veřejné zeleně</w:t>
            </w:r>
          </w:p>
          <w:p w:rsidR="00574D89" w:rsidRDefault="00574D89" w:rsidP="0082519A">
            <w:pPr>
              <w:rPr>
                <w:sz w:val="24"/>
                <w:szCs w:val="24"/>
              </w:rPr>
            </w:pPr>
            <w:r>
              <w:rPr>
                <w:sz w:val="24"/>
                <w:szCs w:val="24"/>
              </w:rPr>
              <w:t>Preference jiných oblastí před životním prostředím</w:t>
            </w:r>
          </w:p>
        </w:tc>
      </w:tr>
    </w:tbl>
    <w:p w:rsidR="0082519A" w:rsidRPr="00FF5ADE" w:rsidRDefault="0082519A" w:rsidP="00FF5ADE"/>
    <w:p w:rsidR="008823A2" w:rsidRDefault="008823A2" w:rsidP="0082519A">
      <w:pPr>
        <w:rPr>
          <w:sz w:val="24"/>
          <w:szCs w:val="24"/>
        </w:rPr>
      </w:pPr>
    </w:p>
    <w:p w:rsidR="00445A75" w:rsidRDefault="00445A75" w:rsidP="008823A2">
      <w:pPr>
        <w:jc w:val="center"/>
        <w:rPr>
          <w:b/>
          <w:sz w:val="36"/>
          <w:szCs w:val="36"/>
        </w:rPr>
      </w:pPr>
    </w:p>
    <w:p w:rsidR="00445A75" w:rsidRDefault="00445A75" w:rsidP="008823A2">
      <w:pPr>
        <w:jc w:val="center"/>
        <w:rPr>
          <w:b/>
          <w:sz w:val="36"/>
          <w:szCs w:val="36"/>
        </w:rPr>
      </w:pPr>
    </w:p>
    <w:p w:rsidR="00445A75" w:rsidRDefault="00445A75" w:rsidP="008823A2">
      <w:pPr>
        <w:jc w:val="center"/>
        <w:rPr>
          <w:b/>
          <w:sz w:val="36"/>
          <w:szCs w:val="36"/>
        </w:rPr>
      </w:pPr>
    </w:p>
    <w:p w:rsidR="00445A75" w:rsidRDefault="00445A75" w:rsidP="008823A2">
      <w:pPr>
        <w:jc w:val="center"/>
        <w:rPr>
          <w:b/>
          <w:sz w:val="36"/>
          <w:szCs w:val="36"/>
        </w:rPr>
      </w:pPr>
    </w:p>
    <w:p w:rsidR="00445A75" w:rsidRPr="00445A75" w:rsidRDefault="00445A75" w:rsidP="00445A75">
      <w:pPr>
        <w:jc w:val="center"/>
        <w:rPr>
          <w:sz w:val="24"/>
          <w:szCs w:val="24"/>
        </w:rPr>
      </w:pPr>
      <w:r>
        <w:rPr>
          <w:sz w:val="24"/>
          <w:szCs w:val="24"/>
        </w:rPr>
        <w:t>Rozvojový strategický dokument obce Trstěnice</w:t>
      </w:r>
    </w:p>
    <w:p w:rsidR="008823A2" w:rsidRDefault="008823A2" w:rsidP="00445A75">
      <w:pPr>
        <w:jc w:val="center"/>
        <w:rPr>
          <w:sz w:val="36"/>
          <w:szCs w:val="36"/>
        </w:rPr>
      </w:pPr>
      <w:r w:rsidRPr="008823A2">
        <w:rPr>
          <w:b/>
          <w:sz w:val="36"/>
          <w:szCs w:val="36"/>
        </w:rPr>
        <w:t>Rozvoj kulturního života a volnočasových aktivit</w:t>
      </w:r>
    </w:p>
    <w:tbl>
      <w:tblPr>
        <w:tblStyle w:val="Mkatabulky"/>
        <w:tblpPr w:leftFromText="141" w:rightFromText="141" w:vertAnchor="text" w:horzAnchor="margin" w:tblpY="376"/>
        <w:tblW w:w="0" w:type="auto"/>
        <w:tblLook w:val="04A0" w:firstRow="1" w:lastRow="0" w:firstColumn="1" w:lastColumn="0" w:noHBand="0" w:noVBand="1"/>
      </w:tblPr>
      <w:tblGrid>
        <w:gridCol w:w="4928"/>
        <w:gridCol w:w="4282"/>
      </w:tblGrid>
      <w:tr w:rsidR="008823A2" w:rsidTr="008823A2">
        <w:trPr>
          <w:trHeight w:val="848"/>
        </w:trPr>
        <w:tc>
          <w:tcPr>
            <w:tcW w:w="4928" w:type="dxa"/>
          </w:tcPr>
          <w:p w:rsidR="008823A2" w:rsidRPr="008823A2" w:rsidRDefault="008823A2" w:rsidP="008823A2">
            <w:pPr>
              <w:jc w:val="center"/>
              <w:rPr>
                <w:sz w:val="24"/>
                <w:szCs w:val="24"/>
              </w:rPr>
            </w:pPr>
            <w:r>
              <w:rPr>
                <w:sz w:val="24"/>
                <w:szCs w:val="24"/>
              </w:rPr>
              <w:t>SILNÉ STRÁNKY</w:t>
            </w:r>
          </w:p>
        </w:tc>
        <w:tc>
          <w:tcPr>
            <w:tcW w:w="4282" w:type="dxa"/>
          </w:tcPr>
          <w:p w:rsidR="008823A2" w:rsidRPr="008823A2" w:rsidRDefault="008823A2" w:rsidP="008823A2">
            <w:pPr>
              <w:jc w:val="center"/>
              <w:rPr>
                <w:sz w:val="24"/>
                <w:szCs w:val="24"/>
              </w:rPr>
            </w:pPr>
            <w:r>
              <w:rPr>
                <w:sz w:val="24"/>
                <w:szCs w:val="24"/>
              </w:rPr>
              <w:t>SLABÉ STRÁNKY</w:t>
            </w:r>
          </w:p>
        </w:tc>
      </w:tr>
      <w:tr w:rsidR="008823A2" w:rsidTr="00445A75">
        <w:trPr>
          <w:trHeight w:val="2393"/>
        </w:trPr>
        <w:tc>
          <w:tcPr>
            <w:tcW w:w="4928" w:type="dxa"/>
          </w:tcPr>
          <w:p w:rsidR="008823A2" w:rsidRDefault="008823A2" w:rsidP="008823A2">
            <w:pPr>
              <w:rPr>
                <w:sz w:val="24"/>
                <w:szCs w:val="24"/>
              </w:rPr>
            </w:pPr>
            <w:r>
              <w:rPr>
                <w:sz w:val="24"/>
                <w:szCs w:val="24"/>
              </w:rPr>
              <w:t>Zachovalý střed obce s kulturními památkami</w:t>
            </w:r>
          </w:p>
          <w:p w:rsidR="008823A2" w:rsidRDefault="008823A2" w:rsidP="008823A2">
            <w:pPr>
              <w:rPr>
                <w:sz w:val="24"/>
                <w:szCs w:val="24"/>
              </w:rPr>
            </w:pPr>
            <w:r>
              <w:rPr>
                <w:sz w:val="24"/>
                <w:szCs w:val="24"/>
              </w:rPr>
              <w:t>Udržování místních tradic</w:t>
            </w:r>
          </w:p>
          <w:p w:rsidR="008823A2" w:rsidRDefault="008823A2" w:rsidP="008823A2">
            <w:pPr>
              <w:rPr>
                <w:sz w:val="24"/>
                <w:szCs w:val="24"/>
              </w:rPr>
            </w:pPr>
            <w:r>
              <w:rPr>
                <w:sz w:val="24"/>
                <w:szCs w:val="24"/>
              </w:rPr>
              <w:t>Členství v mikroregionu Moravia</w:t>
            </w:r>
          </w:p>
          <w:p w:rsidR="008823A2" w:rsidRDefault="008823A2" w:rsidP="008823A2">
            <w:pPr>
              <w:rPr>
                <w:sz w:val="24"/>
                <w:szCs w:val="24"/>
              </w:rPr>
            </w:pPr>
            <w:r>
              <w:rPr>
                <w:sz w:val="24"/>
                <w:szCs w:val="24"/>
              </w:rPr>
              <w:t>Členství v DSO Moravskokrumlovsko</w:t>
            </w:r>
          </w:p>
          <w:p w:rsidR="008823A2" w:rsidRDefault="008823A2" w:rsidP="008823A2">
            <w:pPr>
              <w:rPr>
                <w:sz w:val="24"/>
                <w:szCs w:val="24"/>
              </w:rPr>
            </w:pPr>
            <w:r>
              <w:rPr>
                <w:sz w:val="24"/>
                <w:szCs w:val="24"/>
              </w:rPr>
              <w:t>Možnost realizace volnočasových aktivit</w:t>
            </w:r>
          </w:p>
          <w:p w:rsidR="008823A2" w:rsidRPr="008823A2" w:rsidRDefault="008823A2" w:rsidP="008823A2">
            <w:pPr>
              <w:rPr>
                <w:sz w:val="24"/>
                <w:szCs w:val="24"/>
              </w:rPr>
            </w:pPr>
            <w:r>
              <w:rPr>
                <w:sz w:val="24"/>
                <w:szCs w:val="24"/>
              </w:rPr>
              <w:t>Kvalita života spojená s venkovským způsobem života</w:t>
            </w:r>
          </w:p>
        </w:tc>
        <w:tc>
          <w:tcPr>
            <w:tcW w:w="4282" w:type="dxa"/>
          </w:tcPr>
          <w:p w:rsidR="008823A2" w:rsidRDefault="008823A2" w:rsidP="008823A2">
            <w:pPr>
              <w:rPr>
                <w:sz w:val="24"/>
                <w:szCs w:val="24"/>
              </w:rPr>
            </w:pPr>
            <w:r>
              <w:rPr>
                <w:sz w:val="24"/>
                <w:szCs w:val="24"/>
              </w:rPr>
              <w:t>Aktivní zapojení pouze menší části obyvatel do činnosti spolků</w:t>
            </w:r>
          </w:p>
          <w:p w:rsidR="008823A2" w:rsidRPr="008823A2" w:rsidRDefault="008823A2" w:rsidP="008823A2">
            <w:pPr>
              <w:rPr>
                <w:sz w:val="24"/>
                <w:szCs w:val="24"/>
              </w:rPr>
            </w:pPr>
            <w:r>
              <w:rPr>
                <w:sz w:val="24"/>
                <w:szCs w:val="24"/>
              </w:rPr>
              <w:t>Absence širší spolupráce s okolními obcemi</w:t>
            </w:r>
            <w:r w:rsidR="0094727E">
              <w:rPr>
                <w:sz w:val="24"/>
                <w:szCs w:val="24"/>
              </w:rPr>
              <w:t xml:space="preserve"> </w:t>
            </w:r>
            <w:r>
              <w:rPr>
                <w:sz w:val="24"/>
                <w:szCs w:val="24"/>
              </w:rPr>
              <w:t>na sp</w:t>
            </w:r>
            <w:r w:rsidR="0094727E">
              <w:rPr>
                <w:sz w:val="24"/>
                <w:szCs w:val="24"/>
              </w:rPr>
              <w:t>o</w:t>
            </w:r>
            <w:r>
              <w:rPr>
                <w:sz w:val="24"/>
                <w:szCs w:val="24"/>
              </w:rPr>
              <w:t>lečných volnočasových aktivitách pro občany</w:t>
            </w:r>
          </w:p>
        </w:tc>
      </w:tr>
      <w:tr w:rsidR="00445A75" w:rsidTr="00445A75">
        <w:trPr>
          <w:trHeight w:val="427"/>
        </w:trPr>
        <w:tc>
          <w:tcPr>
            <w:tcW w:w="4928" w:type="dxa"/>
          </w:tcPr>
          <w:p w:rsidR="00445A75" w:rsidRDefault="00445A75" w:rsidP="00445A75">
            <w:pPr>
              <w:jc w:val="center"/>
              <w:rPr>
                <w:sz w:val="24"/>
                <w:szCs w:val="24"/>
              </w:rPr>
            </w:pPr>
            <w:r>
              <w:rPr>
                <w:sz w:val="24"/>
                <w:szCs w:val="24"/>
              </w:rPr>
              <w:t>PŘÍLEŽITOSTI</w:t>
            </w:r>
          </w:p>
        </w:tc>
        <w:tc>
          <w:tcPr>
            <w:tcW w:w="4282" w:type="dxa"/>
          </w:tcPr>
          <w:p w:rsidR="00445A75" w:rsidRDefault="00445A75" w:rsidP="00445A75">
            <w:pPr>
              <w:jc w:val="center"/>
              <w:rPr>
                <w:sz w:val="24"/>
                <w:szCs w:val="24"/>
              </w:rPr>
            </w:pPr>
            <w:r>
              <w:rPr>
                <w:sz w:val="24"/>
                <w:szCs w:val="24"/>
              </w:rPr>
              <w:t>OHROŽENÍ</w:t>
            </w:r>
          </w:p>
        </w:tc>
      </w:tr>
      <w:tr w:rsidR="00445A75" w:rsidTr="00445A75">
        <w:trPr>
          <w:trHeight w:val="3807"/>
        </w:trPr>
        <w:tc>
          <w:tcPr>
            <w:tcW w:w="4928" w:type="dxa"/>
          </w:tcPr>
          <w:p w:rsidR="00445A75" w:rsidRDefault="00445A75" w:rsidP="00445A75">
            <w:pPr>
              <w:rPr>
                <w:sz w:val="24"/>
                <w:szCs w:val="24"/>
              </w:rPr>
            </w:pPr>
            <w:r>
              <w:rPr>
                <w:sz w:val="24"/>
                <w:szCs w:val="24"/>
              </w:rPr>
              <w:t xml:space="preserve">Rozvoj základních a sociálních služeb pro občany      </w:t>
            </w:r>
            <w:r>
              <w:rPr>
                <w:sz w:val="24"/>
                <w:szCs w:val="24"/>
              </w:rPr>
              <w:br/>
              <w:t xml:space="preserve">Zajištění kvalitní a dostatečné nabídky občanské vybavenosti a služeb občanům      </w:t>
            </w:r>
            <w:r>
              <w:rPr>
                <w:sz w:val="24"/>
                <w:szCs w:val="24"/>
              </w:rPr>
              <w:tab/>
            </w:r>
            <w:r>
              <w:rPr>
                <w:sz w:val="24"/>
                <w:szCs w:val="24"/>
              </w:rPr>
              <w:tab/>
            </w:r>
            <w:r>
              <w:rPr>
                <w:sz w:val="24"/>
                <w:szCs w:val="24"/>
              </w:rPr>
              <w:br/>
              <w:t>Zapojení obyvatel do veřejného života v obci</w:t>
            </w:r>
            <w:r>
              <w:rPr>
                <w:sz w:val="24"/>
                <w:szCs w:val="24"/>
              </w:rPr>
              <w:br/>
              <w:t>Rozvoj cyklostezek a turistických tras</w:t>
            </w:r>
            <w:r>
              <w:rPr>
                <w:sz w:val="24"/>
                <w:szCs w:val="24"/>
              </w:rPr>
              <w:tab/>
            </w:r>
            <w:r>
              <w:rPr>
                <w:sz w:val="24"/>
                <w:szCs w:val="24"/>
              </w:rPr>
              <w:br/>
              <w:t xml:space="preserve">Čerpání dotací a grantů ze strukturálních fondů, </w:t>
            </w:r>
          </w:p>
          <w:p w:rsidR="00445A75" w:rsidRDefault="00445A75" w:rsidP="007D312B">
            <w:pPr>
              <w:rPr>
                <w:sz w:val="24"/>
                <w:szCs w:val="24"/>
              </w:rPr>
            </w:pPr>
            <w:r>
              <w:rPr>
                <w:sz w:val="24"/>
                <w:szCs w:val="24"/>
              </w:rPr>
              <w:t>Zlepšení propagace obce v rámci regionu</w:t>
            </w:r>
            <w:r>
              <w:rPr>
                <w:sz w:val="24"/>
                <w:szCs w:val="24"/>
              </w:rPr>
              <w:tab/>
            </w:r>
            <w:r>
              <w:rPr>
                <w:sz w:val="24"/>
                <w:szCs w:val="24"/>
              </w:rPr>
              <w:br/>
              <w:t>Zvýšení spolupráce s okolními obcemi</w:t>
            </w:r>
            <w:r>
              <w:rPr>
                <w:sz w:val="24"/>
                <w:szCs w:val="24"/>
              </w:rPr>
              <w:tab/>
            </w:r>
            <w:r>
              <w:rPr>
                <w:sz w:val="24"/>
                <w:szCs w:val="24"/>
              </w:rPr>
              <w:br/>
              <w:t>Rekonstrukce hřiště</w:t>
            </w:r>
            <w:r w:rsidR="007D312B">
              <w:rPr>
                <w:sz w:val="24"/>
                <w:szCs w:val="24"/>
              </w:rPr>
              <w:tab/>
            </w:r>
            <w:r w:rsidR="007D312B">
              <w:rPr>
                <w:sz w:val="24"/>
                <w:szCs w:val="24"/>
              </w:rPr>
              <w:br/>
            </w:r>
            <w:r>
              <w:rPr>
                <w:sz w:val="24"/>
                <w:szCs w:val="24"/>
              </w:rPr>
              <w:t>Podpora péče o místní tradice a zvyky</w:t>
            </w:r>
            <w:r w:rsidR="007D312B">
              <w:rPr>
                <w:sz w:val="24"/>
                <w:szCs w:val="24"/>
              </w:rPr>
              <w:br/>
            </w:r>
            <w:r>
              <w:rPr>
                <w:sz w:val="24"/>
                <w:szCs w:val="24"/>
              </w:rPr>
              <w:t xml:space="preserve">Podporovat setkávání a akce seniorů </w:t>
            </w:r>
            <w:r w:rsidR="007D312B">
              <w:rPr>
                <w:sz w:val="24"/>
                <w:szCs w:val="24"/>
              </w:rPr>
              <w:br/>
              <w:t xml:space="preserve">Vytváření nových prostorů pro </w:t>
            </w:r>
            <w:r>
              <w:rPr>
                <w:sz w:val="24"/>
                <w:szCs w:val="24"/>
              </w:rPr>
              <w:t>kulturní</w:t>
            </w:r>
            <w:r w:rsidR="007D312B">
              <w:rPr>
                <w:sz w:val="24"/>
                <w:szCs w:val="24"/>
              </w:rPr>
              <w:t xml:space="preserve"> využití</w:t>
            </w:r>
            <w:r w:rsidR="007D312B">
              <w:rPr>
                <w:sz w:val="24"/>
                <w:szCs w:val="24"/>
              </w:rPr>
              <w:br/>
              <w:t>Zlepšení propagace obce</w:t>
            </w:r>
            <w:r>
              <w:rPr>
                <w:sz w:val="24"/>
                <w:szCs w:val="24"/>
              </w:rPr>
              <w:br/>
            </w:r>
            <w:r>
              <w:rPr>
                <w:sz w:val="24"/>
                <w:szCs w:val="24"/>
              </w:rPr>
              <w:tab/>
            </w:r>
            <w:r>
              <w:rPr>
                <w:sz w:val="24"/>
                <w:szCs w:val="24"/>
              </w:rPr>
              <w:tab/>
              <w:t xml:space="preserve">                                                                     </w:t>
            </w:r>
          </w:p>
        </w:tc>
        <w:tc>
          <w:tcPr>
            <w:tcW w:w="4282" w:type="dxa"/>
          </w:tcPr>
          <w:p w:rsidR="00445A75" w:rsidRDefault="00445A75" w:rsidP="008823A2">
            <w:pPr>
              <w:rPr>
                <w:sz w:val="24"/>
                <w:szCs w:val="24"/>
              </w:rPr>
            </w:pPr>
            <w:r>
              <w:rPr>
                <w:sz w:val="24"/>
                <w:szCs w:val="24"/>
              </w:rPr>
              <w:t>Nezájem obyvatel o dění v obci</w:t>
            </w:r>
          </w:p>
          <w:p w:rsidR="00445A75" w:rsidRDefault="002F4A98" w:rsidP="00445A75">
            <w:pPr>
              <w:rPr>
                <w:sz w:val="24"/>
                <w:szCs w:val="24"/>
              </w:rPr>
            </w:pPr>
            <w:r>
              <w:rPr>
                <w:sz w:val="24"/>
                <w:szCs w:val="24"/>
              </w:rPr>
              <w:t>Z</w:t>
            </w:r>
            <w:r w:rsidR="00445A75">
              <w:rPr>
                <w:sz w:val="24"/>
                <w:szCs w:val="24"/>
              </w:rPr>
              <w:t xml:space="preserve">tráta </w:t>
            </w:r>
            <w:r>
              <w:rPr>
                <w:sz w:val="24"/>
                <w:szCs w:val="24"/>
              </w:rPr>
              <w:t>soudržnosti venkovské komunity</w:t>
            </w:r>
            <w:r>
              <w:rPr>
                <w:sz w:val="24"/>
                <w:szCs w:val="24"/>
              </w:rPr>
              <w:br/>
            </w:r>
            <w:r w:rsidR="00445A75">
              <w:rPr>
                <w:sz w:val="24"/>
                <w:szCs w:val="24"/>
              </w:rPr>
              <w:t>Nárůst</w:t>
            </w:r>
            <w:r>
              <w:rPr>
                <w:sz w:val="24"/>
                <w:szCs w:val="24"/>
              </w:rPr>
              <w:t xml:space="preserve"> sociálně patologických jevů</w:t>
            </w:r>
            <w:r>
              <w:rPr>
                <w:sz w:val="24"/>
                <w:szCs w:val="24"/>
              </w:rPr>
              <w:tab/>
              <w:t xml:space="preserve"> P</w:t>
            </w:r>
            <w:r w:rsidR="00445A75">
              <w:rPr>
                <w:sz w:val="24"/>
                <w:szCs w:val="24"/>
              </w:rPr>
              <w:t>řetrvávající malý zájem turistů o obec</w:t>
            </w:r>
          </w:p>
          <w:p w:rsidR="007D312B" w:rsidRDefault="007D312B" w:rsidP="007D312B">
            <w:pPr>
              <w:rPr>
                <w:sz w:val="24"/>
                <w:szCs w:val="24"/>
              </w:rPr>
            </w:pPr>
            <w:r>
              <w:rPr>
                <w:sz w:val="24"/>
                <w:szCs w:val="24"/>
              </w:rPr>
              <w:t>Odliv obča</w:t>
            </w:r>
            <w:r w:rsidR="002F4A98">
              <w:rPr>
                <w:sz w:val="24"/>
                <w:szCs w:val="24"/>
              </w:rPr>
              <w:t>nů do větších obcí nebo měst</w:t>
            </w:r>
            <w:r>
              <w:rPr>
                <w:sz w:val="24"/>
                <w:szCs w:val="24"/>
              </w:rPr>
              <w:t xml:space="preserve"> Nedostatek finančních prostředků </w:t>
            </w:r>
            <w:proofErr w:type="gramStart"/>
            <w:r>
              <w:rPr>
                <w:sz w:val="24"/>
                <w:szCs w:val="24"/>
              </w:rPr>
              <w:t>na    vybudování</w:t>
            </w:r>
            <w:proofErr w:type="gramEnd"/>
            <w:r>
              <w:rPr>
                <w:sz w:val="24"/>
                <w:szCs w:val="24"/>
              </w:rPr>
              <w:t xml:space="preserve"> zázemí pro volný čas</w:t>
            </w:r>
          </w:p>
          <w:p w:rsidR="007D312B" w:rsidRDefault="007D312B" w:rsidP="002F4A98">
            <w:pPr>
              <w:rPr>
                <w:sz w:val="24"/>
                <w:szCs w:val="24"/>
              </w:rPr>
            </w:pPr>
            <w:r>
              <w:rPr>
                <w:sz w:val="24"/>
                <w:szCs w:val="24"/>
              </w:rPr>
              <w:t>Ztráta venkovského způso</w:t>
            </w:r>
            <w:r w:rsidR="002F4A98">
              <w:rPr>
                <w:sz w:val="24"/>
                <w:szCs w:val="24"/>
              </w:rPr>
              <w:t>bu života</w:t>
            </w:r>
            <w:r w:rsidR="002F4A98">
              <w:rPr>
                <w:sz w:val="24"/>
                <w:szCs w:val="24"/>
              </w:rPr>
              <w:tab/>
            </w:r>
            <w:r>
              <w:rPr>
                <w:sz w:val="24"/>
                <w:szCs w:val="24"/>
              </w:rPr>
              <w:t xml:space="preserve"> Proměna ploch pro volnočasové aktivity na stavební či podnikatelsky</w:t>
            </w:r>
            <w:r>
              <w:rPr>
                <w:sz w:val="24"/>
                <w:szCs w:val="24"/>
              </w:rPr>
              <w:br/>
            </w:r>
            <w:r w:rsidR="002F4A98">
              <w:rPr>
                <w:sz w:val="24"/>
                <w:szCs w:val="24"/>
              </w:rPr>
              <w:t>využívané plochy</w:t>
            </w:r>
            <w:r w:rsidR="002F4A98">
              <w:rPr>
                <w:sz w:val="24"/>
                <w:szCs w:val="24"/>
              </w:rPr>
              <w:br/>
            </w:r>
            <w:r>
              <w:rPr>
                <w:sz w:val="24"/>
                <w:szCs w:val="24"/>
              </w:rPr>
              <w:t>Menší spolupráce s okolními obcemi vedoucí ke stagnaci atraktivity</w:t>
            </w:r>
          </w:p>
        </w:tc>
      </w:tr>
    </w:tbl>
    <w:p w:rsidR="003529C6" w:rsidRDefault="005367F6" w:rsidP="0050503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D2685">
        <w:rPr>
          <w:sz w:val="24"/>
          <w:szCs w:val="24"/>
        </w:rPr>
        <w:t xml:space="preserve">  </w:t>
      </w:r>
    </w:p>
    <w:p w:rsidR="002D2685" w:rsidRDefault="003529C6" w:rsidP="0050503A">
      <w:pPr>
        <w:rPr>
          <w:sz w:val="24"/>
          <w:szCs w:val="24"/>
        </w:rPr>
      </w:pPr>
      <w:r>
        <w:rPr>
          <w:sz w:val="24"/>
          <w:szCs w:val="24"/>
        </w:rPr>
        <w:t xml:space="preserve">                                                                                            </w:t>
      </w:r>
      <w:r w:rsidR="002D2685">
        <w:rPr>
          <w:sz w:val="24"/>
          <w:szCs w:val="24"/>
        </w:rPr>
        <w:t xml:space="preserve"> </w:t>
      </w:r>
      <w:r w:rsidR="002D2685">
        <w:rPr>
          <w:sz w:val="24"/>
          <w:szCs w:val="24"/>
        </w:rPr>
        <w:tab/>
      </w:r>
    </w:p>
    <w:p w:rsidR="008823A2" w:rsidRPr="0050503A" w:rsidRDefault="008823A2" w:rsidP="0050503A">
      <w:pPr>
        <w:rPr>
          <w:sz w:val="24"/>
          <w:szCs w:val="24"/>
        </w:rPr>
      </w:pPr>
      <w:r>
        <w:rPr>
          <w:sz w:val="36"/>
          <w:szCs w:val="36"/>
        </w:rPr>
        <w:br w:type="page"/>
      </w:r>
    </w:p>
    <w:p w:rsidR="007D312B" w:rsidRPr="00445A75" w:rsidRDefault="007D312B" w:rsidP="007D312B">
      <w:pPr>
        <w:jc w:val="center"/>
        <w:rPr>
          <w:sz w:val="24"/>
          <w:szCs w:val="24"/>
        </w:rPr>
      </w:pPr>
      <w:r>
        <w:rPr>
          <w:sz w:val="24"/>
          <w:szCs w:val="24"/>
        </w:rPr>
        <w:lastRenderedPageBreak/>
        <w:t>Rozvojový strategický dokument obce Trstěnice</w:t>
      </w:r>
    </w:p>
    <w:p w:rsidR="003529C6" w:rsidRDefault="00FF5ADE" w:rsidP="00FF5ADE">
      <w:pPr>
        <w:rPr>
          <w:b/>
          <w:sz w:val="40"/>
          <w:szCs w:val="40"/>
        </w:rPr>
      </w:pPr>
      <w:r>
        <w:rPr>
          <w:b/>
          <w:sz w:val="40"/>
          <w:szCs w:val="40"/>
        </w:rPr>
        <w:t>3</w:t>
      </w:r>
      <w:r>
        <w:rPr>
          <w:b/>
          <w:sz w:val="40"/>
          <w:szCs w:val="40"/>
        </w:rPr>
        <w:tab/>
      </w:r>
      <w:r>
        <w:rPr>
          <w:b/>
          <w:sz w:val="40"/>
          <w:szCs w:val="40"/>
        </w:rPr>
        <w:tab/>
      </w:r>
      <w:r>
        <w:rPr>
          <w:b/>
          <w:sz w:val="40"/>
          <w:szCs w:val="40"/>
        </w:rPr>
        <w:tab/>
        <w:t>STRATEGICK</w:t>
      </w:r>
      <w:r w:rsidR="007D312B">
        <w:rPr>
          <w:b/>
          <w:sz w:val="40"/>
          <w:szCs w:val="40"/>
        </w:rPr>
        <w:t>Á</w:t>
      </w:r>
      <w:r>
        <w:rPr>
          <w:b/>
          <w:sz w:val="40"/>
          <w:szCs w:val="40"/>
        </w:rPr>
        <w:t xml:space="preserve"> ČÁST</w:t>
      </w:r>
    </w:p>
    <w:p w:rsidR="00FF5ADE" w:rsidRDefault="00FF5ADE" w:rsidP="00FF5ADE">
      <w:pPr>
        <w:rPr>
          <w:b/>
          <w:sz w:val="40"/>
          <w:szCs w:val="40"/>
        </w:rPr>
      </w:pPr>
    </w:p>
    <w:p w:rsidR="00FF5ADE" w:rsidRDefault="00FF5ADE" w:rsidP="00FF5ADE">
      <w:pPr>
        <w:rPr>
          <w:sz w:val="24"/>
          <w:szCs w:val="24"/>
        </w:rPr>
      </w:pPr>
      <w:r>
        <w:rPr>
          <w:b/>
          <w:sz w:val="40"/>
          <w:szCs w:val="40"/>
        </w:rPr>
        <w:t xml:space="preserve">     </w:t>
      </w:r>
      <w:r>
        <w:rPr>
          <w:b/>
          <w:sz w:val="28"/>
          <w:szCs w:val="28"/>
        </w:rPr>
        <w:t>3.1 Strategická rozvojová vize obce</w:t>
      </w:r>
    </w:p>
    <w:p w:rsidR="00FF5ADE" w:rsidRDefault="00FF5ADE" w:rsidP="00FF5ADE">
      <w:pPr>
        <w:rPr>
          <w:sz w:val="24"/>
          <w:szCs w:val="24"/>
        </w:rPr>
      </w:pPr>
      <w:r>
        <w:rPr>
          <w:sz w:val="24"/>
          <w:szCs w:val="24"/>
        </w:rPr>
        <w:t xml:space="preserve">          Strategická vize je všeobecnou dohodou o budoucnosti. Na základě analýzy definuje cíle obce a navrhuje konkrétní rozvojové projekty. Umožní tak lépe plánovat a dobře hospodařit s finančními prostředky rozpočtu obce, včetně účelného čerpání prostředků nejen fondů EU. Znamená to, že k záměrům a prioritám RSDO bude přihlíženo při sestavování rozpočtu obce a programu investičních akcí. Rovněž tak územní plán a jeho změny by měly vycházet ze strategického dokumentu jako jistým způsobem nadřazeného dokumentu.</w:t>
      </w:r>
    </w:p>
    <w:p w:rsidR="00FF5ADE" w:rsidRDefault="00FF5ADE" w:rsidP="00FF5ADE">
      <w:pPr>
        <w:rPr>
          <w:sz w:val="24"/>
          <w:szCs w:val="24"/>
        </w:rPr>
      </w:pPr>
      <w:r>
        <w:rPr>
          <w:sz w:val="24"/>
          <w:szCs w:val="24"/>
        </w:rPr>
        <w:t xml:space="preserve">     Strategická vize je formulována do podoby globálního cíle, který nastiňuje rozvoj obce v podobě problematických okruhů. Ty jsou zpracovány do konkrétních specifických cílů (záměrů). Záměr se vždy skládá z několika opatření, která popisují konkrétní stav a návod, jak cíl naplnit.</w:t>
      </w:r>
    </w:p>
    <w:p w:rsidR="00FF5ADE" w:rsidRDefault="00FF5ADE" w:rsidP="00FF5ADE">
      <w:pPr>
        <w:rPr>
          <w:sz w:val="24"/>
          <w:szCs w:val="24"/>
        </w:rPr>
      </w:pPr>
      <w:r>
        <w:rPr>
          <w:sz w:val="24"/>
          <w:szCs w:val="24"/>
        </w:rPr>
        <w:t xml:space="preserve">    Pro účely RSDO Trstěnice</w:t>
      </w:r>
      <w:r w:rsidR="00A85A2B">
        <w:rPr>
          <w:sz w:val="24"/>
          <w:szCs w:val="24"/>
        </w:rPr>
        <w:t xml:space="preserve"> byly stanoveny 3 základní části:</w:t>
      </w:r>
    </w:p>
    <w:p w:rsidR="00A85A2B" w:rsidRDefault="00A85A2B" w:rsidP="00FF5ADE">
      <w:pPr>
        <w:rPr>
          <w:sz w:val="24"/>
          <w:szCs w:val="24"/>
        </w:rPr>
      </w:pPr>
      <w:r>
        <w:rPr>
          <w:sz w:val="24"/>
          <w:szCs w:val="24"/>
        </w:rPr>
        <w:t>Zjednodušená struktura návrhové části strategického plánu:</w:t>
      </w:r>
    </w:p>
    <w:p w:rsidR="00A85A2B" w:rsidRDefault="00A85A2B" w:rsidP="00FF5ADE">
      <w:pPr>
        <w:rPr>
          <w:sz w:val="24"/>
          <w:szCs w:val="24"/>
        </w:rPr>
      </w:pPr>
    </w:p>
    <w:p w:rsidR="00A85A2B" w:rsidRDefault="00A85A2B" w:rsidP="00A85A2B">
      <w:pPr>
        <w:pStyle w:val="Odstavecseseznamem"/>
        <w:numPr>
          <w:ilvl w:val="0"/>
          <w:numId w:val="4"/>
        </w:numPr>
        <w:rPr>
          <w:b/>
          <w:sz w:val="32"/>
          <w:szCs w:val="32"/>
        </w:rPr>
      </w:pPr>
      <w:r>
        <w:rPr>
          <w:b/>
          <w:sz w:val="32"/>
          <w:szCs w:val="32"/>
        </w:rPr>
        <w:t>Vize</w:t>
      </w:r>
    </w:p>
    <w:p w:rsidR="00A85A2B" w:rsidRDefault="00A85A2B" w:rsidP="00A85A2B">
      <w:pPr>
        <w:pStyle w:val="Odstavecseseznamem"/>
        <w:numPr>
          <w:ilvl w:val="0"/>
          <w:numId w:val="4"/>
        </w:numPr>
        <w:rPr>
          <w:b/>
          <w:sz w:val="32"/>
          <w:szCs w:val="32"/>
        </w:rPr>
      </w:pPr>
      <w:r>
        <w:rPr>
          <w:b/>
          <w:sz w:val="32"/>
          <w:szCs w:val="32"/>
        </w:rPr>
        <w:t>Stanovení prioritních oblastí</w:t>
      </w:r>
    </w:p>
    <w:p w:rsidR="00A85A2B" w:rsidRDefault="00A85A2B" w:rsidP="00A85A2B">
      <w:pPr>
        <w:pStyle w:val="Odstavecseseznamem"/>
        <w:numPr>
          <w:ilvl w:val="0"/>
          <w:numId w:val="4"/>
        </w:numPr>
        <w:rPr>
          <w:b/>
          <w:sz w:val="32"/>
          <w:szCs w:val="32"/>
        </w:rPr>
      </w:pPr>
      <w:r w:rsidRPr="00A85A2B">
        <w:rPr>
          <w:b/>
          <w:sz w:val="32"/>
          <w:szCs w:val="32"/>
        </w:rPr>
        <w:t>Stanovení</w:t>
      </w:r>
      <w:r>
        <w:rPr>
          <w:b/>
          <w:sz w:val="32"/>
          <w:szCs w:val="32"/>
        </w:rPr>
        <w:t xml:space="preserve"> strategických cílů</w:t>
      </w:r>
    </w:p>
    <w:p w:rsidR="00A85A2B" w:rsidRDefault="00A85A2B" w:rsidP="00A85A2B">
      <w:pPr>
        <w:rPr>
          <w:sz w:val="24"/>
          <w:szCs w:val="24"/>
        </w:rPr>
      </w:pPr>
      <w:r>
        <w:rPr>
          <w:b/>
          <w:sz w:val="32"/>
          <w:szCs w:val="32"/>
        </w:rPr>
        <w:t>Vize</w:t>
      </w:r>
      <w:r>
        <w:rPr>
          <w:b/>
          <w:sz w:val="24"/>
          <w:szCs w:val="24"/>
        </w:rPr>
        <w:t xml:space="preserve"> </w:t>
      </w:r>
      <w:r>
        <w:rPr>
          <w:sz w:val="24"/>
          <w:szCs w:val="24"/>
        </w:rPr>
        <w:t>popisuje stav, jehož by mělo být v budoucnu dosaženo a v tomto smyslu představuje zastřešující rámec celé návrhové části.</w:t>
      </w:r>
    </w:p>
    <w:p w:rsidR="00A85A2B" w:rsidRDefault="00A85A2B" w:rsidP="00A85A2B">
      <w:pPr>
        <w:rPr>
          <w:sz w:val="24"/>
          <w:szCs w:val="24"/>
        </w:rPr>
      </w:pPr>
      <w:r>
        <w:rPr>
          <w:b/>
          <w:sz w:val="32"/>
          <w:szCs w:val="32"/>
        </w:rPr>
        <w:t>Prioritní oblasti</w:t>
      </w:r>
      <w:r>
        <w:rPr>
          <w:b/>
          <w:sz w:val="24"/>
          <w:szCs w:val="24"/>
        </w:rPr>
        <w:t xml:space="preserve"> </w:t>
      </w:r>
      <w:r>
        <w:rPr>
          <w:sz w:val="24"/>
          <w:szCs w:val="24"/>
        </w:rPr>
        <w:t>představují strukturovanou formulaci hlavních tematických sektorů, v rámci kterých je nutné danou problematiku řešit. Vymezení prioritních oblastí slouží k logickému uspořádání strategického plánu. V rámci každé kritické oblasti je rozvojová vize obce konkretizována do podoby priorit rozvoje.</w:t>
      </w:r>
    </w:p>
    <w:p w:rsidR="00C6320D" w:rsidRDefault="00A85A2B" w:rsidP="00A85A2B">
      <w:pPr>
        <w:rPr>
          <w:sz w:val="24"/>
          <w:szCs w:val="24"/>
        </w:rPr>
      </w:pPr>
      <w:r>
        <w:rPr>
          <w:b/>
          <w:sz w:val="32"/>
          <w:szCs w:val="32"/>
        </w:rPr>
        <w:t>Strategické cíle</w:t>
      </w:r>
      <w:r>
        <w:rPr>
          <w:sz w:val="24"/>
          <w:szCs w:val="24"/>
        </w:rPr>
        <w:t xml:space="preserve"> jsou rozvedené hlavní záměry každé kritické oblasti.</w:t>
      </w:r>
    </w:p>
    <w:p w:rsidR="007D312B" w:rsidRDefault="007D312B" w:rsidP="00A85A2B">
      <w:pPr>
        <w:rPr>
          <w:sz w:val="24"/>
          <w:szCs w:val="24"/>
        </w:rPr>
      </w:pPr>
    </w:p>
    <w:p w:rsidR="007D312B" w:rsidRDefault="007D312B" w:rsidP="00A85A2B">
      <w:pPr>
        <w:rPr>
          <w:sz w:val="24"/>
          <w:szCs w:val="24"/>
        </w:rPr>
      </w:pPr>
    </w:p>
    <w:p w:rsidR="007D312B" w:rsidRDefault="007D312B" w:rsidP="00A85A2B">
      <w:pPr>
        <w:rPr>
          <w:sz w:val="24"/>
          <w:szCs w:val="24"/>
        </w:rPr>
      </w:pPr>
    </w:p>
    <w:p w:rsidR="00C6320D" w:rsidRDefault="007D312B" w:rsidP="007D312B">
      <w:pPr>
        <w:jc w:val="center"/>
        <w:rPr>
          <w:sz w:val="24"/>
          <w:szCs w:val="24"/>
        </w:rPr>
      </w:pPr>
      <w:r>
        <w:rPr>
          <w:sz w:val="24"/>
          <w:szCs w:val="24"/>
        </w:rPr>
        <w:lastRenderedPageBreak/>
        <w:t>Rozvojový strategický dokument obce Trstěnice</w:t>
      </w:r>
    </w:p>
    <w:p w:rsidR="00C6320D" w:rsidRPr="00C6320D" w:rsidRDefault="00C6320D" w:rsidP="00C6320D">
      <w:pPr>
        <w:pStyle w:val="Odstavecseseznamem"/>
        <w:numPr>
          <w:ilvl w:val="1"/>
          <w:numId w:val="4"/>
        </w:numPr>
        <w:rPr>
          <w:b/>
          <w:sz w:val="32"/>
          <w:szCs w:val="32"/>
        </w:rPr>
      </w:pPr>
      <w:r w:rsidRPr="00C6320D">
        <w:rPr>
          <w:b/>
          <w:sz w:val="32"/>
          <w:szCs w:val="32"/>
        </w:rPr>
        <w:t>Prioritní oblasti</w:t>
      </w:r>
    </w:p>
    <w:p w:rsidR="00C6320D" w:rsidRDefault="00C6320D" w:rsidP="00C6320D">
      <w:pPr>
        <w:rPr>
          <w:sz w:val="24"/>
          <w:szCs w:val="24"/>
        </w:rPr>
      </w:pPr>
      <w:r>
        <w:rPr>
          <w:sz w:val="24"/>
          <w:szCs w:val="24"/>
        </w:rPr>
        <w:t>Pro zajištění rozvoje byly na základě závěrů analytické části definovány následující prioritní oblasti:</w:t>
      </w:r>
    </w:p>
    <w:p w:rsidR="00C6320D" w:rsidRDefault="00C6320D" w:rsidP="00C6320D">
      <w:pPr>
        <w:pStyle w:val="Odstavecseseznamem"/>
        <w:numPr>
          <w:ilvl w:val="0"/>
          <w:numId w:val="5"/>
        </w:numPr>
        <w:rPr>
          <w:sz w:val="24"/>
          <w:szCs w:val="24"/>
        </w:rPr>
      </w:pPr>
      <w:r>
        <w:rPr>
          <w:sz w:val="24"/>
          <w:szCs w:val="24"/>
        </w:rPr>
        <w:t>Obča</w:t>
      </w:r>
      <w:r w:rsidR="002E4D21">
        <w:rPr>
          <w:sz w:val="24"/>
          <w:szCs w:val="24"/>
        </w:rPr>
        <w:t>nská vybavenost a kvalita života</w:t>
      </w:r>
    </w:p>
    <w:p w:rsidR="002E4D21" w:rsidRDefault="002E4D21" w:rsidP="00C6320D">
      <w:pPr>
        <w:pStyle w:val="Odstavecseseznamem"/>
        <w:numPr>
          <w:ilvl w:val="0"/>
          <w:numId w:val="5"/>
        </w:numPr>
        <w:rPr>
          <w:sz w:val="24"/>
          <w:szCs w:val="24"/>
        </w:rPr>
      </w:pPr>
      <w:r>
        <w:rPr>
          <w:sz w:val="24"/>
          <w:szCs w:val="24"/>
        </w:rPr>
        <w:t>Územní rozvoj</w:t>
      </w:r>
    </w:p>
    <w:p w:rsidR="00C6320D" w:rsidRDefault="00C6320D" w:rsidP="00C6320D">
      <w:pPr>
        <w:pStyle w:val="Odstavecseseznamem"/>
        <w:numPr>
          <w:ilvl w:val="0"/>
          <w:numId w:val="5"/>
        </w:numPr>
        <w:rPr>
          <w:sz w:val="24"/>
          <w:szCs w:val="24"/>
        </w:rPr>
      </w:pPr>
      <w:r>
        <w:rPr>
          <w:sz w:val="24"/>
          <w:szCs w:val="24"/>
        </w:rPr>
        <w:t>Zlepšování životního prostředí</w:t>
      </w:r>
    </w:p>
    <w:p w:rsidR="00C6320D" w:rsidRDefault="00C6320D" w:rsidP="00C6320D">
      <w:pPr>
        <w:pStyle w:val="Odstavecseseznamem"/>
        <w:numPr>
          <w:ilvl w:val="0"/>
          <w:numId w:val="5"/>
        </w:numPr>
        <w:rPr>
          <w:sz w:val="24"/>
          <w:szCs w:val="24"/>
        </w:rPr>
      </w:pPr>
      <w:r>
        <w:rPr>
          <w:sz w:val="24"/>
          <w:szCs w:val="24"/>
        </w:rPr>
        <w:t>Rozvoj kulturního života a volnočasových aktivit</w:t>
      </w:r>
    </w:p>
    <w:p w:rsidR="00C6320D" w:rsidRDefault="00C6320D" w:rsidP="00C6320D">
      <w:pPr>
        <w:rPr>
          <w:sz w:val="24"/>
          <w:szCs w:val="24"/>
        </w:rPr>
      </w:pPr>
    </w:p>
    <w:p w:rsidR="00E35F10" w:rsidRPr="00E35F10" w:rsidRDefault="00C6320D" w:rsidP="00E35F10">
      <w:pPr>
        <w:pStyle w:val="Odstavecseseznamem"/>
        <w:numPr>
          <w:ilvl w:val="1"/>
          <w:numId w:val="4"/>
        </w:numPr>
        <w:rPr>
          <w:b/>
          <w:sz w:val="32"/>
          <w:szCs w:val="32"/>
        </w:rPr>
      </w:pPr>
      <w:r w:rsidRPr="00E35F10">
        <w:rPr>
          <w:b/>
          <w:sz w:val="32"/>
          <w:szCs w:val="32"/>
        </w:rPr>
        <w:t>Strategické cíle</w:t>
      </w:r>
    </w:p>
    <w:p w:rsidR="00E35F10" w:rsidRDefault="00E35F10" w:rsidP="00E35F10">
      <w:pPr>
        <w:rPr>
          <w:sz w:val="24"/>
          <w:szCs w:val="24"/>
        </w:rPr>
      </w:pPr>
    </w:p>
    <w:tbl>
      <w:tblPr>
        <w:tblStyle w:val="Mkatabulky"/>
        <w:tblW w:w="0" w:type="auto"/>
        <w:tblLook w:val="04A0" w:firstRow="1" w:lastRow="0" w:firstColumn="1" w:lastColumn="0" w:noHBand="0" w:noVBand="1"/>
      </w:tblPr>
      <w:tblGrid>
        <w:gridCol w:w="9210"/>
      </w:tblGrid>
      <w:tr w:rsidR="00E35F10" w:rsidTr="00E35F10">
        <w:tc>
          <w:tcPr>
            <w:tcW w:w="9210" w:type="dxa"/>
          </w:tcPr>
          <w:p w:rsidR="00E35F10" w:rsidRDefault="00E35F10" w:rsidP="00E35F10">
            <w:pPr>
              <w:rPr>
                <w:sz w:val="24"/>
                <w:szCs w:val="24"/>
              </w:rPr>
            </w:pPr>
            <w:r w:rsidRPr="00E35F10">
              <w:rPr>
                <w:sz w:val="24"/>
                <w:szCs w:val="24"/>
                <w:highlight w:val="yellow"/>
              </w:rPr>
              <w:t>Občanská vybavenost a kvalita života</w:t>
            </w:r>
          </w:p>
        </w:tc>
      </w:tr>
      <w:tr w:rsidR="00E35F10" w:rsidTr="00E35F10">
        <w:tc>
          <w:tcPr>
            <w:tcW w:w="9210" w:type="dxa"/>
          </w:tcPr>
          <w:p w:rsidR="00E35F10" w:rsidRDefault="00E35F10" w:rsidP="00E35F10">
            <w:pPr>
              <w:rPr>
                <w:sz w:val="24"/>
                <w:szCs w:val="24"/>
              </w:rPr>
            </w:pPr>
            <w:r>
              <w:rPr>
                <w:sz w:val="24"/>
                <w:szCs w:val="24"/>
              </w:rPr>
              <w:t>Vybudování chodníků</w:t>
            </w:r>
          </w:p>
          <w:p w:rsidR="00E35F10" w:rsidRDefault="00E35F10" w:rsidP="00E35F10">
            <w:pPr>
              <w:rPr>
                <w:sz w:val="24"/>
                <w:szCs w:val="24"/>
              </w:rPr>
            </w:pPr>
            <w:r>
              <w:rPr>
                <w:sz w:val="24"/>
                <w:szCs w:val="24"/>
              </w:rPr>
              <w:t>Výměna oken v budově Obecního úřadu</w:t>
            </w:r>
          </w:p>
          <w:p w:rsidR="00E35F10" w:rsidRDefault="00E35F10" w:rsidP="00E35F10">
            <w:pPr>
              <w:rPr>
                <w:sz w:val="24"/>
                <w:szCs w:val="24"/>
              </w:rPr>
            </w:pPr>
            <w:r>
              <w:rPr>
                <w:sz w:val="24"/>
                <w:szCs w:val="24"/>
              </w:rPr>
              <w:t>Oplocení kempu</w:t>
            </w:r>
          </w:p>
          <w:p w:rsidR="00E35F10" w:rsidRDefault="00E35F10" w:rsidP="00E35F10">
            <w:pPr>
              <w:rPr>
                <w:sz w:val="24"/>
                <w:szCs w:val="24"/>
              </w:rPr>
            </w:pPr>
            <w:r>
              <w:rPr>
                <w:sz w:val="24"/>
                <w:szCs w:val="24"/>
              </w:rPr>
              <w:t>Výstavba a rekonstrukce stávajících místních komunikací</w:t>
            </w:r>
          </w:p>
          <w:p w:rsidR="00E35F10" w:rsidRDefault="00E35F10" w:rsidP="00E35F10">
            <w:pPr>
              <w:rPr>
                <w:sz w:val="24"/>
                <w:szCs w:val="24"/>
              </w:rPr>
            </w:pPr>
            <w:r>
              <w:rPr>
                <w:sz w:val="24"/>
                <w:szCs w:val="24"/>
              </w:rPr>
              <w:t>Rekonstrukce víceúčelového hřiště</w:t>
            </w:r>
          </w:p>
          <w:p w:rsidR="00E35F10" w:rsidRDefault="00E35F10" w:rsidP="00E35F10">
            <w:pPr>
              <w:rPr>
                <w:sz w:val="24"/>
                <w:szCs w:val="24"/>
              </w:rPr>
            </w:pPr>
            <w:r>
              <w:rPr>
                <w:sz w:val="24"/>
                <w:szCs w:val="24"/>
              </w:rPr>
              <w:t>Oprava márnice na místním hřbitově</w:t>
            </w:r>
          </w:p>
          <w:p w:rsidR="00E35F10" w:rsidRDefault="00E35F10" w:rsidP="00E35F10">
            <w:pPr>
              <w:rPr>
                <w:sz w:val="24"/>
                <w:szCs w:val="24"/>
              </w:rPr>
            </w:pPr>
            <w:r>
              <w:rPr>
                <w:sz w:val="24"/>
                <w:szCs w:val="24"/>
              </w:rPr>
              <w:t>Oprava hasičárny</w:t>
            </w:r>
          </w:p>
          <w:p w:rsidR="00E35F10" w:rsidRDefault="00E35F10" w:rsidP="00E35F10">
            <w:pPr>
              <w:rPr>
                <w:sz w:val="24"/>
                <w:szCs w:val="24"/>
              </w:rPr>
            </w:pPr>
            <w:r>
              <w:rPr>
                <w:sz w:val="24"/>
                <w:szCs w:val="24"/>
              </w:rPr>
              <w:t>Zateplení bytového domu</w:t>
            </w:r>
          </w:p>
          <w:p w:rsidR="00E35F10" w:rsidRDefault="00E35F10" w:rsidP="00E35F10">
            <w:pPr>
              <w:rPr>
                <w:sz w:val="24"/>
                <w:szCs w:val="24"/>
              </w:rPr>
            </w:pPr>
            <w:r>
              <w:rPr>
                <w:sz w:val="24"/>
                <w:szCs w:val="24"/>
              </w:rPr>
              <w:t>Údržba místní kapličky</w:t>
            </w:r>
          </w:p>
          <w:p w:rsidR="00E35F10" w:rsidRDefault="00E35F10" w:rsidP="00E35F10">
            <w:pPr>
              <w:rPr>
                <w:sz w:val="24"/>
                <w:szCs w:val="24"/>
              </w:rPr>
            </w:pPr>
            <w:r>
              <w:rPr>
                <w:sz w:val="24"/>
                <w:szCs w:val="24"/>
              </w:rPr>
              <w:t>Výstavba parkovací plochy u koupaliště</w:t>
            </w:r>
          </w:p>
          <w:p w:rsidR="00E35F10" w:rsidRDefault="00E35F10" w:rsidP="00E35F10">
            <w:pPr>
              <w:rPr>
                <w:sz w:val="24"/>
                <w:szCs w:val="24"/>
              </w:rPr>
            </w:pPr>
            <w:r>
              <w:rPr>
                <w:sz w:val="24"/>
                <w:szCs w:val="24"/>
              </w:rPr>
              <w:t>Pořízení skladu nářadí do kempu</w:t>
            </w:r>
          </w:p>
          <w:p w:rsidR="00E35F10" w:rsidRDefault="00E35F10" w:rsidP="00E35F10">
            <w:pPr>
              <w:rPr>
                <w:sz w:val="24"/>
                <w:szCs w:val="24"/>
              </w:rPr>
            </w:pPr>
            <w:r>
              <w:rPr>
                <w:sz w:val="24"/>
                <w:szCs w:val="24"/>
              </w:rPr>
              <w:t>Nové oplocení koupaliště</w:t>
            </w:r>
          </w:p>
          <w:p w:rsidR="00E35F10" w:rsidRDefault="00E35F10" w:rsidP="00E35F10">
            <w:pPr>
              <w:rPr>
                <w:sz w:val="24"/>
                <w:szCs w:val="24"/>
              </w:rPr>
            </w:pPr>
            <w:r>
              <w:rPr>
                <w:sz w:val="24"/>
                <w:szCs w:val="24"/>
              </w:rPr>
              <w:t>Oprava hřbitovní zdi</w:t>
            </w:r>
          </w:p>
          <w:p w:rsidR="00E35F10" w:rsidRDefault="002E4D21" w:rsidP="00E35F10">
            <w:pPr>
              <w:rPr>
                <w:sz w:val="24"/>
                <w:szCs w:val="24"/>
              </w:rPr>
            </w:pPr>
            <w:r>
              <w:rPr>
                <w:sz w:val="24"/>
                <w:szCs w:val="24"/>
              </w:rPr>
              <w:t>Oprava školy</w:t>
            </w:r>
          </w:p>
          <w:p w:rsidR="00E35F10" w:rsidRDefault="00E35F10" w:rsidP="00E35F10">
            <w:pPr>
              <w:rPr>
                <w:sz w:val="24"/>
                <w:szCs w:val="24"/>
              </w:rPr>
            </w:pPr>
            <w:r>
              <w:rPr>
                <w:sz w:val="24"/>
                <w:szCs w:val="24"/>
              </w:rPr>
              <w:t>Rekonstrukce chodníku ke školní zahradě</w:t>
            </w:r>
          </w:p>
          <w:p w:rsidR="00E35F10" w:rsidRDefault="00E35F10" w:rsidP="00E35F10">
            <w:pPr>
              <w:rPr>
                <w:sz w:val="24"/>
                <w:szCs w:val="24"/>
              </w:rPr>
            </w:pPr>
            <w:r>
              <w:rPr>
                <w:sz w:val="24"/>
                <w:szCs w:val="24"/>
              </w:rPr>
              <w:t>Výměna sklepních oken na budově školy</w:t>
            </w:r>
          </w:p>
          <w:p w:rsidR="00982DE2" w:rsidRDefault="00982DE2" w:rsidP="00E35F10">
            <w:pPr>
              <w:rPr>
                <w:sz w:val="24"/>
                <w:szCs w:val="24"/>
              </w:rPr>
            </w:pPr>
            <w:r>
              <w:rPr>
                <w:sz w:val="24"/>
                <w:szCs w:val="24"/>
              </w:rPr>
              <w:t>Vybudování části dešťové kanalizace</w:t>
            </w:r>
          </w:p>
          <w:p w:rsidR="00E35F10" w:rsidRDefault="00E35F10" w:rsidP="00E35F10">
            <w:pPr>
              <w:rPr>
                <w:sz w:val="24"/>
                <w:szCs w:val="24"/>
              </w:rPr>
            </w:pPr>
          </w:p>
        </w:tc>
      </w:tr>
      <w:tr w:rsidR="00E35F10" w:rsidTr="00E35F10">
        <w:tc>
          <w:tcPr>
            <w:tcW w:w="9210" w:type="dxa"/>
          </w:tcPr>
          <w:p w:rsidR="00E35F10" w:rsidRDefault="00F0257C" w:rsidP="00E35F10">
            <w:pPr>
              <w:rPr>
                <w:sz w:val="24"/>
                <w:szCs w:val="24"/>
              </w:rPr>
            </w:pPr>
            <w:r w:rsidRPr="00F0257C">
              <w:rPr>
                <w:sz w:val="24"/>
                <w:szCs w:val="24"/>
                <w:highlight w:val="yellow"/>
              </w:rPr>
              <w:t>Územní rozvoj</w:t>
            </w:r>
          </w:p>
        </w:tc>
      </w:tr>
      <w:tr w:rsidR="00E35F10" w:rsidTr="00E35F10">
        <w:tc>
          <w:tcPr>
            <w:tcW w:w="9210" w:type="dxa"/>
          </w:tcPr>
          <w:p w:rsidR="00E35F10" w:rsidRDefault="00F0257C" w:rsidP="00E35F10">
            <w:pPr>
              <w:rPr>
                <w:sz w:val="24"/>
                <w:szCs w:val="24"/>
              </w:rPr>
            </w:pPr>
            <w:r>
              <w:rPr>
                <w:sz w:val="24"/>
                <w:szCs w:val="24"/>
              </w:rPr>
              <w:t>Pořízení územního plánu</w:t>
            </w:r>
          </w:p>
          <w:p w:rsidR="00F0257C" w:rsidRDefault="00F0257C" w:rsidP="00E35F10">
            <w:pPr>
              <w:rPr>
                <w:sz w:val="24"/>
                <w:szCs w:val="24"/>
              </w:rPr>
            </w:pPr>
            <w:r>
              <w:rPr>
                <w:sz w:val="24"/>
                <w:szCs w:val="24"/>
              </w:rPr>
              <w:t>Vytváření lokalit pro výstavbu</w:t>
            </w:r>
          </w:p>
          <w:p w:rsidR="00F0257C" w:rsidRDefault="002E4D21" w:rsidP="00E35F10">
            <w:pPr>
              <w:rPr>
                <w:sz w:val="24"/>
                <w:szCs w:val="24"/>
              </w:rPr>
            </w:pPr>
            <w:r>
              <w:rPr>
                <w:sz w:val="24"/>
                <w:szCs w:val="24"/>
              </w:rPr>
              <w:t>Vybudování přípojek inženýrských sítí</w:t>
            </w:r>
          </w:p>
          <w:p w:rsidR="00F0257C" w:rsidRDefault="00F0257C" w:rsidP="00E35F10">
            <w:pPr>
              <w:rPr>
                <w:sz w:val="24"/>
                <w:szCs w:val="24"/>
              </w:rPr>
            </w:pPr>
          </w:p>
        </w:tc>
      </w:tr>
      <w:tr w:rsidR="00E35F10" w:rsidTr="00E35F10">
        <w:tc>
          <w:tcPr>
            <w:tcW w:w="9210" w:type="dxa"/>
          </w:tcPr>
          <w:p w:rsidR="00E35F10" w:rsidRDefault="00F0257C" w:rsidP="00E35F10">
            <w:pPr>
              <w:rPr>
                <w:sz w:val="24"/>
                <w:szCs w:val="24"/>
              </w:rPr>
            </w:pPr>
            <w:r w:rsidRPr="00F0257C">
              <w:rPr>
                <w:sz w:val="24"/>
                <w:szCs w:val="24"/>
                <w:highlight w:val="yellow"/>
              </w:rPr>
              <w:t>Zlepšování životního prostředí</w:t>
            </w:r>
          </w:p>
        </w:tc>
      </w:tr>
      <w:tr w:rsidR="00E35F10" w:rsidTr="00E35F10">
        <w:tc>
          <w:tcPr>
            <w:tcW w:w="9210" w:type="dxa"/>
          </w:tcPr>
          <w:p w:rsidR="00E35F10" w:rsidRDefault="00F0257C" w:rsidP="00E35F10">
            <w:pPr>
              <w:rPr>
                <w:sz w:val="24"/>
                <w:szCs w:val="24"/>
              </w:rPr>
            </w:pPr>
            <w:r>
              <w:rPr>
                <w:sz w:val="24"/>
                <w:szCs w:val="24"/>
              </w:rPr>
              <w:t>Nákup kompostérů</w:t>
            </w:r>
          </w:p>
          <w:p w:rsidR="00F0257C" w:rsidRDefault="00F0257C" w:rsidP="00E35F10">
            <w:pPr>
              <w:rPr>
                <w:sz w:val="24"/>
                <w:szCs w:val="24"/>
              </w:rPr>
            </w:pPr>
            <w:r>
              <w:rPr>
                <w:sz w:val="24"/>
                <w:szCs w:val="24"/>
              </w:rPr>
              <w:t>Výsadba veřejné zeleně</w:t>
            </w:r>
          </w:p>
          <w:p w:rsidR="00F0257C" w:rsidRDefault="00F0257C" w:rsidP="00E35F10">
            <w:pPr>
              <w:rPr>
                <w:sz w:val="24"/>
                <w:szCs w:val="24"/>
              </w:rPr>
            </w:pPr>
            <w:r>
              <w:rPr>
                <w:sz w:val="24"/>
                <w:szCs w:val="24"/>
              </w:rPr>
              <w:t>Zlepšení kvality údržby veřejné zeleně a veřejného prostranství</w:t>
            </w:r>
          </w:p>
          <w:p w:rsidR="00F0257C" w:rsidRDefault="00F0257C" w:rsidP="00E35F10">
            <w:pPr>
              <w:rPr>
                <w:sz w:val="24"/>
                <w:szCs w:val="24"/>
              </w:rPr>
            </w:pPr>
            <w:r>
              <w:rPr>
                <w:sz w:val="24"/>
                <w:szCs w:val="24"/>
              </w:rPr>
              <w:t xml:space="preserve">Regenerace </w:t>
            </w:r>
            <w:r w:rsidR="002E4D21">
              <w:rPr>
                <w:sz w:val="24"/>
                <w:szCs w:val="24"/>
              </w:rPr>
              <w:t>vodních ploch</w:t>
            </w:r>
          </w:p>
          <w:p w:rsidR="00F0257C" w:rsidRDefault="00F0257C" w:rsidP="00E35F10">
            <w:pPr>
              <w:rPr>
                <w:sz w:val="24"/>
                <w:szCs w:val="24"/>
              </w:rPr>
            </w:pPr>
            <w:r>
              <w:rPr>
                <w:sz w:val="24"/>
                <w:szCs w:val="24"/>
              </w:rPr>
              <w:t>Rozvoj odpadového hospodářství</w:t>
            </w:r>
          </w:p>
          <w:p w:rsidR="00F0257C" w:rsidRDefault="00F0257C" w:rsidP="00E35F10">
            <w:pPr>
              <w:rPr>
                <w:sz w:val="24"/>
                <w:szCs w:val="24"/>
              </w:rPr>
            </w:pPr>
            <w:r>
              <w:rPr>
                <w:sz w:val="24"/>
                <w:szCs w:val="24"/>
              </w:rPr>
              <w:t>Napojení všech objektů v obci na novou splaškovou kanalizaci</w:t>
            </w:r>
          </w:p>
        </w:tc>
      </w:tr>
    </w:tbl>
    <w:p w:rsidR="00F0257C" w:rsidRPr="00E35F10" w:rsidRDefault="007D312B" w:rsidP="007D312B">
      <w:pPr>
        <w:jc w:val="center"/>
        <w:rPr>
          <w:sz w:val="24"/>
          <w:szCs w:val="24"/>
        </w:rPr>
      </w:pPr>
      <w:r>
        <w:rPr>
          <w:sz w:val="24"/>
          <w:szCs w:val="24"/>
        </w:rPr>
        <w:lastRenderedPageBreak/>
        <w:t>Rozvojový strategický dokument obce Trstěnice</w:t>
      </w:r>
      <w:r w:rsidR="00A85A2B" w:rsidRPr="00E35F10">
        <w:rPr>
          <w:sz w:val="24"/>
          <w:szCs w:val="24"/>
        </w:rPr>
        <w:br/>
      </w:r>
    </w:p>
    <w:tbl>
      <w:tblPr>
        <w:tblStyle w:val="Mkatabulky"/>
        <w:tblW w:w="0" w:type="auto"/>
        <w:tblLook w:val="04A0" w:firstRow="1" w:lastRow="0" w:firstColumn="1" w:lastColumn="0" w:noHBand="0" w:noVBand="1"/>
      </w:tblPr>
      <w:tblGrid>
        <w:gridCol w:w="9210"/>
      </w:tblGrid>
      <w:tr w:rsidR="00F0257C" w:rsidTr="00F0257C">
        <w:tc>
          <w:tcPr>
            <w:tcW w:w="9210" w:type="dxa"/>
          </w:tcPr>
          <w:p w:rsidR="00F0257C" w:rsidRDefault="00F0257C" w:rsidP="00E35F10">
            <w:pPr>
              <w:rPr>
                <w:sz w:val="24"/>
                <w:szCs w:val="24"/>
              </w:rPr>
            </w:pPr>
            <w:r w:rsidRPr="00F0257C">
              <w:rPr>
                <w:sz w:val="24"/>
                <w:szCs w:val="24"/>
                <w:highlight w:val="yellow"/>
              </w:rPr>
              <w:t>Rozvoj kulturního života a volnočasových aktivit</w:t>
            </w:r>
          </w:p>
          <w:p w:rsidR="00F0257C" w:rsidRDefault="00F0257C" w:rsidP="00E35F10">
            <w:pPr>
              <w:rPr>
                <w:sz w:val="24"/>
                <w:szCs w:val="24"/>
              </w:rPr>
            </w:pPr>
            <w:r>
              <w:rPr>
                <w:sz w:val="24"/>
                <w:szCs w:val="24"/>
              </w:rPr>
              <w:t>Rekonstrukce půdního prostoru bývalé sýpky s možností vybudovat zde muzeum</w:t>
            </w:r>
          </w:p>
          <w:p w:rsidR="00F0257C" w:rsidRDefault="00F0257C" w:rsidP="00E35F10">
            <w:pPr>
              <w:rPr>
                <w:sz w:val="24"/>
                <w:szCs w:val="24"/>
              </w:rPr>
            </w:pPr>
            <w:r>
              <w:rPr>
                <w:sz w:val="24"/>
                <w:szCs w:val="24"/>
              </w:rPr>
              <w:t xml:space="preserve">Oprava </w:t>
            </w:r>
            <w:r w:rsidR="00982DE2">
              <w:rPr>
                <w:sz w:val="24"/>
                <w:szCs w:val="24"/>
              </w:rPr>
              <w:t>veřejného rozhlasu</w:t>
            </w:r>
          </w:p>
          <w:p w:rsidR="00982DE2" w:rsidRDefault="00982DE2" w:rsidP="00E35F10">
            <w:pPr>
              <w:rPr>
                <w:sz w:val="24"/>
                <w:szCs w:val="24"/>
              </w:rPr>
            </w:pPr>
            <w:r>
              <w:rPr>
                <w:sz w:val="24"/>
                <w:szCs w:val="24"/>
              </w:rPr>
              <w:t>Podpora spolků a sdružení</w:t>
            </w:r>
          </w:p>
          <w:p w:rsidR="00982DE2" w:rsidRDefault="00982DE2" w:rsidP="00E35F10">
            <w:pPr>
              <w:rPr>
                <w:sz w:val="24"/>
                <w:szCs w:val="24"/>
              </w:rPr>
            </w:pPr>
            <w:r>
              <w:rPr>
                <w:sz w:val="24"/>
                <w:szCs w:val="24"/>
              </w:rPr>
              <w:t>Rozvoj kulturního a společenského života obyvatel</w:t>
            </w:r>
          </w:p>
          <w:p w:rsidR="00982DE2" w:rsidRDefault="00982DE2" w:rsidP="00E35F10">
            <w:pPr>
              <w:rPr>
                <w:sz w:val="24"/>
                <w:szCs w:val="24"/>
              </w:rPr>
            </w:pPr>
            <w:r>
              <w:rPr>
                <w:sz w:val="24"/>
                <w:szCs w:val="24"/>
              </w:rPr>
              <w:t>Vznik zázemí pro volnočasové aktivity</w:t>
            </w:r>
          </w:p>
          <w:p w:rsidR="00982DE2" w:rsidRDefault="00982DE2" w:rsidP="00E35F10">
            <w:pPr>
              <w:rPr>
                <w:sz w:val="24"/>
                <w:szCs w:val="24"/>
              </w:rPr>
            </w:pPr>
            <w:r>
              <w:rPr>
                <w:sz w:val="24"/>
                <w:szCs w:val="24"/>
              </w:rPr>
              <w:t>Podporovat setkávání na akcích pro seniory</w:t>
            </w:r>
          </w:p>
          <w:p w:rsidR="00982DE2" w:rsidRDefault="00982DE2" w:rsidP="00E35F10">
            <w:pPr>
              <w:rPr>
                <w:sz w:val="24"/>
                <w:szCs w:val="24"/>
              </w:rPr>
            </w:pPr>
            <w:r>
              <w:rPr>
                <w:sz w:val="24"/>
                <w:szCs w:val="24"/>
              </w:rPr>
              <w:t>Zlepšení nabídky volnočasových aktivit</w:t>
            </w:r>
          </w:p>
          <w:p w:rsidR="002E4D21" w:rsidRDefault="002E4D21" w:rsidP="00E35F10">
            <w:pPr>
              <w:rPr>
                <w:sz w:val="24"/>
                <w:szCs w:val="24"/>
              </w:rPr>
            </w:pPr>
            <w:r>
              <w:rPr>
                <w:sz w:val="24"/>
                <w:szCs w:val="24"/>
              </w:rPr>
              <w:t>Přístavba pergoly</w:t>
            </w:r>
          </w:p>
          <w:p w:rsidR="00982DE2" w:rsidRDefault="00982DE2" w:rsidP="00E35F10">
            <w:pPr>
              <w:rPr>
                <w:sz w:val="24"/>
                <w:szCs w:val="24"/>
              </w:rPr>
            </w:pPr>
          </w:p>
        </w:tc>
      </w:tr>
    </w:tbl>
    <w:p w:rsidR="00A85A2B" w:rsidRPr="00E35F10" w:rsidRDefault="00A85A2B" w:rsidP="00E35F10">
      <w:pPr>
        <w:rPr>
          <w:sz w:val="24"/>
          <w:szCs w:val="24"/>
        </w:rPr>
      </w:pPr>
    </w:p>
    <w:p w:rsidR="00A85A2B" w:rsidRPr="00A85A2B" w:rsidRDefault="00A85A2B" w:rsidP="00A85A2B">
      <w:pPr>
        <w:rPr>
          <w:sz w:val="24"/>
          <w:szCs w:val="24"/>
        </w:rPr>
      </w:pPr>
      <w:r>
        <w:rPr>
          <w:sz w:val="24"/>
          <w:szCs w:val="24"/>
        </w:rPr>
        <w:t xml:space="preserve"> </w:t>
      </w:r>
    </w:p>
    <w:p w:rsidR="00A85A2B" w:rsidRDefault="00A85A2B" w:rsidP="00A85A2B">
      <w:pPr>
        <w:pStyle w:val="Odstavecseseznamem"/>
        <w:rPr>
          <w:sz w:val="24"/>
          <w:szCs w:val="24"/>
        </w:rPr>
      </w:pPr>
    </w:p>
    <w:p w:rsidR="00A85A2B" w:rsidRDefault="00A85A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Default="007D312B" w:rsidP="00A85A2B">
      <w:pPr>
        <w:pStyle w:val="Odstavecseseznamem"/>
        <w:rPr>
          <w:sz w:val="24"/>
          <w:szCs w:val="24"/>
        </w:rPr>
      </w:pPr>
    </w:p>
    <w:p w:rsidR="007D312B" w:rsidRPr="00445A75" w:rsidRDefault="007D312B" w:rsidP="007D312B">
      <w:pPr>
        <w:jc w:val="center"/>
        <w:rPr>
          <w:sz w:val="24"/>
          <w:szCs w:val="24"/>
        </w:rPr>
      </w:pPr>
      <w:r>
        <w:rPr>
          <w:sz w:val="24"/>
          <w:szCs w:val="24"/>
        </w:rPr>
        <w:lastRenderedPageBreak/>
        <w:t>Rozvojový strategický dokument obce Trstěnice</w:t>
      </w:r>
    </w:p>
    <w:p w:rsidR="007D312B" w:rsidRDefault="007D312B" w:rsidP="007D312B">
      <w:pPr>
        <w:jc w:val="center"/>
        <w:rPr>
          <w:b/>
          <w:sz w:val="40"/>
          <w:szCs w:val="40"/>
        </w:rPr>
      </w:pPr>
      <w:r>
        <w:rPr>
          <w:b/>
          <w:sz w:val="40"/>
          <w:szCs w:val="40"/>
        </w:rPr>
        <w:t>4 NÁVRHOVÁ ČÁST</w:t>
      </w:r>
    </w:p>
    <w:p w:rsidR="007D312B" w:rsidRDefault="007D312B" w:rsidP="007D312B">
      <w:pPr>
        <w:rPr>
          <w:sz w:val="24"/>
          <w:szCs w:val="24"/>
        </w:rPr>
      </w:pPr>
      <w:r>
        <w:rPr>
          <w:sz w:val="24"/>
          <w:szCs w:val="24"/>
        </w:rPr>
        <w:t>Indikativní seznam projektů podle prioritních oblastí</w:t>
      </w:r>
    </w:p>
    <w:p w:rsidR="007D312B" w:rsidRDefault="007D312B" w:rsidP="007D312B">
      <w:pPr>
        <w:rPr>
          <w:sz w:val="24"/>
          <w:szCs w:val="24"/>
        </w:rPr>
      </w:pPr>
    </w:p>
    <w:p w:rsidR="007D312B" w:rsidRDefault="007D312B" w:rsidP="007D312B">
      <w:pPr>
        <w:rPr>
          <w:b/>
          <w:sz w:val="24"/>
          <w:szCs w:val="24"/>
          <w:u w:val="single"/>
        </w:rPr>
      </w:pPr>
      <w:r>
        <w:rPr>
          <w:b/>
          <w:sz w:val="24"/>
          <w:szCs w:val="24"/>
          <w:u w:val="single"/>
        </w:rPr>
        <w:t>V oblasti občanské vybavenosti a kvality života</w:t>
      </w:r>
    </w:p>
    <w:p w:rsidR="007D312B" w:rsidRDefault="007D312B" w:rsidP="007D312B">
      <w:pPr>
        <w:rPr>
          <w:sz w:val="24"/>
          <w:szCs w:val="24"/>
        </w:rPr>
      </w:pPr>
    </w:p>
    <w:p w:rsidR="007D312B" w:rsidRDefault="007D312B" w:rsidP="007D312B">
      <w:pPr>
        <w:pStyle w:val="Odstavecseseznamem"/>
        <w:numPr>
          <w:ilvl w:val="0"/>
          <w:numId w:val="6"/>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Vybudování chodníků</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Vybudování nových a rekonstrukce starých chodníků podél stá-</w:t>
      </w:r>
    </w:p>
    <w:p w:rsidR="007D312B" w:rsidRDefault="007D312B" w:rsidP="007D312B">
      <w:pPr>
        <w:pStyle w:val="Odstavecseseznamem"/>
        <w:rPr>
          <w:sz w:val="24"/>
          <w:szCs w:val="24"/>
        </w:rPr>
      </w:pPr>
      <w:r>
        <w:rPr>
          <w:sz w:val="24"/>
          <w:szCs w:val="24"/>
        </w:rPr>
        <w:t xml:space="preserve">                                       </w:t>
      </w:r>
      <w:proofErr w:type="spellStart"/>
      <w:r>
        <w:rPr>
          <w:sz w:val="24"/>
          <w:szCs w:val="24"/>
        </w:rPr>
        <w:t>vajících</w:t>
      </w:r>
      <w:proofErr w:type="spellEnd"/>
      <w:r>
        <w:rPr>
          <w:sz w:val="24"/>
          <w:szCs w:val="24"/>
        </w:rPr>
        <w:t xml:space="preserve"> komunikací pro zvýšení bezpečnosti chodců</w:t>
      </w:r>
    </w:p>
    <w:p w:rsidR="007D312B" w:rsidRDefault="007D312B" w:rsidP="007D312B">
      <w:pPr>
        <w:pStyle w:val="Odstavecseseznamem"/>
        <w:rPr>
          <w:sz w:val="24"/>
          <w:szCs w:val="24"/>
        </w:rPr>
      </w:pPr>
      <w:r>
        <w:rPr>
          <w:sz w:val="24"/>
          <w:szCs w:val="24"/>
        </w:rPr>
        <w:t xml:space="preserve"> 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SFDI</w:t>
      </w:r>
    </w:p>
    <w:p w:rsidR="007D312B" w:rsidRDefault="007D312B" w:rsidP="007D312B">
      <w:pPr>
        <w:pStyle w:val="Odstavecseseznamem"/>
        <w:rPr>
          <w:sz w:val="24"/>
          <w:szCs w:val="24"/>
        </w:rPr>
      </w:pPr>
    </w:p>
    <w:p w:rsidR="007D312B" w:rsidRDefault="007D312B" w:rsidP="007D312B">
      <w:pPr>
        <w:pStyle w:val="Odstavecseseznamem"/>
        <w:numPr>
          <w:ilvl w:val="0"/>
          <w:numId w:val="6"/>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Výměna oken v budově Obecního úřadu</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Výměna nevyhovujících oken</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Program rozvoje venkova</w:t>
      </w:r>
    </w:p>
    <w:p w:rsidR="007D312B" w:rsidRPr="00357A35" w:rsidRDefault="007D312B" w:rsidP="007D312B">
      <w:pPr>
        <w:pStyle w:val="Odstavecseseznamem"/>
        <w:rPr>
          <w:sz w:val="24"/>
          <w:szCs w:val="24"/>
        </w:rPr>
      </w:pPr>
    </w:p>
    <w:p w:rsidR="007D312B" w:rsidRDefault="007D312B" w:rsidP="007D312B">
      <w:pPr>
        <w:pStyle w:val="Odstavecseseznamem"/>
        <w:numPr>
          <w:ilvl w:val="0"/>
          <w:numId w:val="6"/>
        </w:numPr>
        <w:rPr>
          <w:sz w:val="24"/>
          <w:szCs w:val="24"/>
        </w:rPr>
      </w:pPr>
      <w:r>
        <w:rPr>
          <w:sz w:val="24"/>
          <w:szCs w:val="24"/>
        </w:rPr>
        <w:t>Záměr</w:t>
      </w:r>
      <w:r>
        <w:rPr>
          <w:sz w:val="24"/>
          <w:szCs w:val="24"/>
        </w:rPr>
        <w:tab/>
        <w:t>:</w:t>
      </w:r>
      <w:r>
        <w:rPr>
          <w:sz w:val="24"/>
          <w:szCs w:val="24"/>
        </w:rPr>
        <w:tab/>
      </w:r>
      <w:r>
        <w:rPr>
          <w:sz w:val="24"/>
          <w:szCs w:val="24"/>
        </w:rPr>
        <w:tab/>
      </w:r>
      <w:r w:rsidRPr="00E82E79">
        <w:rPr>
          <w:b/>
          <w:sz w:val="24"/>
          <w:szCs w:val="24"/>
        </w:rPr>
        <w:t>Oplocení kempu</w:t>
      </w:r>
    </w:p>
    <w:p w:rsidR="007D312B" w:rsidRDefault="007D312B" w:rsidP="007D312B">
      <w:pPr>
        <w:pStyle w:val="Odstavecseseznamem"/>
        <w:rPr>
          <w:sz w:val="24"/>
          <w:szCs w:val="24"/>
        </w:rPr>
      </w:pPr>
      <w:r>
        <w:rPr>
          <w:sz w:val="24"/>
          <w:szCs w:val="24"/>
        </w:rPr>
        <w:t xml:space="preserve">Investor: </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Dobudování chybějící části oplocení v kempu podél potoka</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 xml:space="preserve">Financování: </w:t>
      </w:r>
      <w:r>
        <w:rPr>
          <w:sz w:val="24"/>
          <w:szCs w:val="24"/>
        </w:rPr>
        <w:tab/>
      </w:r>
      <w:r>
        <w:rPr>
          <w:sz w:val="24"/>
          <w:szCs w:val="24"/>
        </w:rPr>
        <w:tab/>
        <w:t>Obec, Podpora obnovy a rozvoje venkova MMR</w:t>
      </w:r>
    </w:p>
    <w:p w:rsidR="007D312B" w:rsidRDefault="007D312B" w:rsidP="007D312B">
      <w:pPr>
        <w:pStyle w:val="Odstavecseseznamem"/>
        <w:rPr>
          <w:sz w:val="24"/>
          <w:szCs w:val="24"/>
        </w:rPr>
      </w:pPr>
    </w:p>
    <w:p w:rsidR="007D312B" w:rsidRDefault="007D312B" w:rsidP="007D312B">
      <w:pPr>
        <w:pStyle w:val="Odstavecseseznamem"/>
        <w:numPr>
          <w:ilvl w:val="0"/>
          <w:numId w:val="6"/>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 xml:space="preserve">Výstavba nových a rekonstrukce stávajících místních </w:t>
      </w:r>
      <w:proofErr w:type="spellStart"/>
      <w:r w:rsidRPr="00E82E79">
        <w:rPr>
          <w:b/>
          <w:sz w:val="24"/>
          <w:szCs w:val="24"/>
        </w:rPr>
        <w:t>komuni</w:t>
      </w:r>
      <w:proofErr w:type="spellEnd"/>
      <w:r>
        <w:rPr>
          <w:sz w:val="24"/>
          <w:szCs w:val="24"/>
        </w:rPr>
        <w:t>-</w:t>
      </w:r>
    </w:p>
    <w:p w:rsidR="007D312B" w:rsidRPr="00E82E79" w:rsidRDefault="007D312B" w:rsidP="007D312B">
      <w:pPr>
        <w:pStyle w:val="Odstavecseseznamem"/>
        <w:rPr>
          <w:b/>
          <w:sz w:val="24"/>
          <w:szCs w:val="24"/>
        </w:rPr>
      </w:pPr>
      <w:r>
        <w:rPr>
          <w:sz w:val="24"/>
          <w:szCs w:val="24"/>
        </w:rPr>
        <w:t xml:space="preserve">                              </w:t>
      </w:r>
      <w:r>
        <w:rPr>
          <w:sz w:val="24"/>
          <w:szCs w:val="24"/>
        </w:rPr>
        <w:tab/>
      </w:r>
      <w:proofErr w:type="spellStart"/>
      <w:r w:rsidRPr="00E82E79">
        <w:rPr>
          <w:b/>
          <w:sz w:val="24"/>
          <w:szCs w:val="24"/>
        </w:rPr>
        <w:t>kací</w:t>
      </w:r>
      <w:proofErr w:type="spellEnd"/>
    </w:p>
    <w:p w:rsidR="007D312B" w:rsidRPr="002061D3" w:rsidRDefault="007D312B" w:rsidP="007D312B">
      <w:pPr>
        <w:pStyle w:val="Odstavecseseznamem"/>
        <w:rPr>
          <w:sz w:val="24"/>
          <w:szCs w:val="24"/>
        </w:rPr>
      </w:pP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 xml:space="preserve">Rekonstrukce místních komunikací a výstavba komunikací </w:t>
      </w:r>
    </w:p>
    <w:p w:rsidR="007D312B" w:rsidRDefault="007D312B" w:rsidP="007D312B">
      <w:pPr>
        <w:pStyle w:val="Odstavecseseznamem"/>
        <w:rPr>
          <w:sz w:val="24"/>
          <w:szCs w:val="24"/>
        </w:rPr>
      </w:pPr>
      <w:r>
        <w:rPr>
          <w:sz w:val="24"/>
          <w:szCs w:val="24"/>
        </w:rPr>
        <w:tab/>
      </w:r>
      <w:r>
        <w:rPr>
          <w:sz w:val="24"/>
          <w:szCs w:val="24"/>
        </w:rPr>
        <w:tab/>
      </w:r>
      <w:r>
        <w:rPr>
          <w:sz w:val="24"/>
          <w:szCs w:val="24"/>
        </w:rPr>
        <w:tab/>
        <w:t>k nově vybudovaným nemovitostem</w:t>
      </w:r>
    </w:p>
    <w:p w:rsidR="007D312B" w:rsidRDefault="007D312B" w:rsidP="007D312B">
      <w:pPr>
        <w:pStyle w:val="Odstavecseseznamem"/>
        <w:rPr>
          <w:sz w:val="24"/>
          <w:szCs w:val="24"/>
        </w:rPr>
      </w:pPr>
      <w:r>
        <w:rPr>
          <w:sz w:val="24"/>
          <w:szCs w:val="24"/>
        </w:rPr>
        <w:t>Odhad nákladů:</w:t>
      </w:r>
      <w:r>
        <w:rPr>
          <w:sz w:val="24"/>
          <w:szCs w:val="24"/>
        </w:rPr>
        <w:tab/>
      </w:r>
    </w:p>
    <w:p w:rsidR="007D312B" w:rsidRDefault="007D312B" w:rsidP="007D312B">
      <w:pPr>
        <w:pStyle w:val="Odstavecseseznamem"/>
        <w:rPr>
          <w:sz w:val="24"/>
          <w:szCs w:val="24"/>
        </w:rPr>
      </w:pPr>
      <w:r>
        <w:rPr>
          <w:sz w:val="24"/>
          <w:szCs w:val="24"/>
        </w:rPr>
        <w:t xml:space="preserve">Stav projektu: </w:t>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Program rozvoje venkova</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P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Rekonstrukce víceúčelového hřiště</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Výměna písku na hrací ploše, oprava sítí, údržba okolní plochy</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 xml:space="preserve">Financování: </w:t>
      </w:r>
      <w:r>
        <w:rPr>
          <w:sz w:val="24"/>
          <w:szCs w:val="24"/>
        </w:rPr>
        <w:tab/>
      </w:r>
      <w:r>
        <w:rPr>
          <w:sz w:val="24"/>
          <w:szCs w:val="24"/>
        </w:rPr>
        <w:tab/>
        <w:t>Obec, Nadace ČEZ</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Oprava místní márnice</w:t>
      </w:r>
    </w:p>
    <w:p w:rsidR="007D312B" w:rsidRDefault="007D312B" w:rsidP="007D312B">
      <w:pPr>
        <w:pStyle w:val="Odstavecseseznamem"/>
        <w:rPr>
          <w:sz w:val="24"/>
          <w:szCs w:val="24"/>
        </w:rPr>
      </w:pPr>
      <w:r>
        <w:rPr>
          <w:sz w:val="24"/>
          <w:szCs w:val="24"/>
        </w:rPr>
        <w:t xml:space="preserve">Investor: </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Výměna střešní krytiny, rekonstrukce dveří</w:t>
      </w:r>
    </w:p>
    <w:p w:rsidR="007D312B" w:rsidRDefault="007D312B" w:rsidP="007D312B">
      <w:pPr>
        <w:pStyle w:val="Odstavecseseznamem"/>
        <w:rPr>
          <w:sz w:val="24"/>
          <w:szCs w:val="24"/>
        </w:rPr>
      </w:pPr>
      <w:r>
        <w:rPr>
          <w:sz w:val="24"/>
          <w:szCs w:val="24"/>
        </w:rPr>
        <w:t>Odhad nákladů:</w:t>
      </w:r>
      <w:r>
        <w:rPr>
          <w:sz w:val="24"/>
          <w:szCs w:val="24"/>
        </w:rPr>
        <w:tab/>
        <w:t>150 000,- Kč</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Projekt</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MMR</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Oprava budovy hasičské zbrojnice</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Přeložka střešní krytiny, výstavba věnce, vybudování podkroví</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Projekt</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dotace JMK</w:t>
      </w:r>
    </w:p>
    <w:p w:rsidR="007D312B" w:rsidRPr="00E04C77"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Zateplení bytového domu</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 xml:space="preserve">Popis akce: </w:t>
      </w:r>
      <w:r>
        <w:rPr>
          <w:sz w:val="24"/>
          <w:szCs w:val="24"/>
        </w:rPr>
        <w:tab/>
      </w:r>
      <w:r>
        <w:rPr>
          <w:sz w:val="24"/>
          <w:szCs w:val="24"/>
        </w:rPr>
        <w:tab/>
        <w:t xml:space="preserve">Zateplení pláště bytového domu se záměrem snížení </w:t>
      </w:r>
      <w:proofErr w:type="spellStart"/>
      <w:r>
        <w:rPr>
          <w:sz w:val="24"/>
          <w:szCs w:val="24"/>
        </w:rPr>
        <w:t>ener</w:t>
      </w:r>
      <w:proofErr w:type="spellEnd"/>
      <w:r>
        <w:rPr>
          <w:sz w:val="24"/>
          <w:szCs w:val="24"/>
        </w:rPr>
        <w:t>-</w:t>
      </w:r>
    </w:p>
    <w:p w:rsidR="007D312B" w:rsidRDefault="007D312B" w:rsidP="007D312B">
      <w:pPr>
        <w:pStyle w:val="Odstavecseseznamem"/>
        <w:rPr>
          <w:sz w:val="24"/>
          <w:szCs w:val="24"/>
        </w:rPr>
      </w:pPr>
      <w:r>
        <w:rPr>
          <w:sz w:val="24"/>
          <w:szCs w:val="24"/>
        </w:rPr>
        <w:t xml:space="preserve">    </w:t>
      </w:r>
      <w:r>
        <w:rPr>
          <w:sz w:val="24"/>
          <w:szCs w:val="24"/>
        </w:rPr>
        <w:tab/>
      </w:r>
      <w:r>
        <w:rPr>
          <w:sz w:val="24"/>
          <w:szCs w:val="24"/>
        </w:rPr>
        <w:tab/>
      </w:r>
      <w:r>
        <w:rPr>
          <w:sz w:val="24"/>
          <w:szCs w:val="24"/>
        </w:rPr>
        <w:tab/>
      </w:r>
      <w:proofErr w:type="spellStart"/>
      <w:r>
        <w:rPr>
          <w:sz w:val="24"/>
          <w:szCs w:val="24"/>
        </w:rPr>
        <w:t>getických</w:t>
      </w:r>
      <w:proofErr w:type="spellEnd"/>
      <w:r>
        <w:rPr>
          <w:sz w:val="24"/>
          <w:szCs w:val="24"/>
        </w:rPr>
        <w:t xml:space="preserve"> ztrát</w:t>
      </w:r>
    </w:p>
    <w:p w:rsidR="007D312B" w:rsidRDefault="007D312B" w:rsidP="007D312B">
      <w:pPr>
        <w:pStyle w:val="Odstavecseseznamem"/>
        <w:rPr>
          <w:sz w:val="24"/>
          <w:szCs w:val="24"/>
        </w:rPr>
      </w:pPr>
      <w:r>
        <w:rPr>
          <w:sz w:val="24"/>
          <w:szCs w:val="24"/>
        </w:rPr>
        <w:t>Odhad nákladů:</w:t>
      </w:r>
      <w:r>
        <w:rPr>
          <w:sz w:val="24"/>
          <w:szCs w:val="24"/>
        </w:rPr>
        <w:tab/>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OPŽP</w:t>
      </w:r>
    </w:p>
    <w:p w:rsidR="007D312B" w:rsidRDefault="007D312B" w:rsidP="007D312B">
      <w:pPr>
        <w:pStyle w:val="Odstavecseseznamem"/>
        <w:rPr>
          <w:sz w:val="24"/>
          <w:szCs w:val="24"/>
        </w:rPr>
      </w:pPr>
    </w:p>
    <w:p w:rsidR="007D312B" w:rsidRPr="00E04C77" w:rsidRDefault="007D312B" w:rsidP="007D312B">
      <w:pPr>
        <w:pStyle w:val="Odstavecseseznamem"/>
        <w:rPr>
          <w:sz w:val="24"/>
          <w:szCs w:val="24"/>
        </w:rPr>
      </w:pPr>
      <w:r>
        <w:rPr>
          <w:sz w:val="24"/>
          <w:szCs w:val="24"/>
        </w:rPr>
        <w:tab/>
      </w:r>
    </w:p>
    <w:p w:rsidR="007D312B" w:rsidRPr="00E82E79" w:rsidRDefault="007D312B" w:rsidP="007D312B">
      <w:pPr>
        <w:pStyle w:val="Odstavecseseznamem"/>
        <w:numPr>
          <w:ilvl w:val="0"/>
          <w:numId w:val="6"/>
        </w:numPr>
        <w:rPr>
          <w:b/>
          <w:sz w:val="24"/>
          <w:szCs w:val="24"/>
        </w:rPr>
      </w:pPr>
      <w:r>
        <w:rPr>
          <w:sz w:val="24"/>
          <w:szCs w:val="24"/>
        </w:rPr>
        <w:t xml:space="preserve"> Záměr:</w:t>
      </w:r>
      <w:r>
        <w:rPr>
          <w:sz w:val="24"/>
          <w:szCs w:val="24"/>
        </w:rPr>
        <w:tab/>
      </w:r>
      <w:r>
        <w:rPr>
          <w:sz w:val="24"/>
          <w:szCs w:val="24"/>
        </w:rPr>
        <w:tab/>
      </w:r>
      <w:r w:rsidRPr="00E82E79">
        <w:rPr>
          <w:b/>
          <w:sz w:val="24"/>
          <w:szCs w:val="24"/>
        </w:rPr>
        <w:t>Oprava místní kapličky</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r>
        <w:rPr>
          <w:sz w:val="24"/>
          <w:szCs w:val="24"/>
        </w:rPr>
        <w:tab/>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Odstranění stávajícího nevyhovujícího nátěru kapličky,</w:t>
      </w:r>
    </w:p>
    <w:p w:rsidR="007D312B" w:rsidRDefault="007D312B" w:rsidP="007D312B">
      <w:pPr>
        <w:pStyle w:val="Odstavecseseznamem"/>
        <w:rPr>
          <w:sz w:val="24"/>
          <w:szCs w:val="24"/>
        </w:rPr>
      </w:pPr>
      <w:r>
        <w:rPr>
          <w:sz w:val="24"/>
          <w:szCs w:val="24"/>
        </w:rPr>
        <w:tab/>
      </w:r>
      <w:r>
        <w:rPr>
          <w:sz w:val="24"/>
          <w:szCs w:val="24"/>
        </w:rPr>
        <w:tab/>
      </w:r>
      <w:r>
        <w:rPr>
          <w:sz w:val="24"/>
          <w:szCs w:val="24"/>
        </w:rPr>
        <w:tab/>
        <w:t>odvlhčení, nový nátěr</w:t>
      </w:r>
    </w:p>
    <w:p w:rsidR="007D312B" w:rsidRDefault="007D312B" w:rsidP="007D312B">
      <w:pPr>
        <w:pStyle w:val="Odstavecseseznamem"/>
        <w:rPr>
          <w:sz w:val="24"/>
          <w:szCs w:val="24"/>
        </w:rPr>
      </w:pPr>
      <w:r>
        <w:rPr>
          <w:sz w:val="24"/>
          <w:szCs w:val="24"/>
        </w:rPr>
        <w:t>Odhad nákladů:</w:t>
      </w:r>
      <w:r>
        <w:rPr>
          <w:sz w:val="24"/>
          <w:szCs w:val="24"/>
        </w:rPr>
        <w:tab/>
        <w:t>60 000,- Kč</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Projekt</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MMR</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Pr="00445A75" w:rsidRDefault="007D312B" w:rsidP="007D312B">
      <w:pPr>
        <w:jc w:val="center"/>
        <w:rPr>
          <w:sz w:val="24"/>
          <w:szCs w:val="24"/>
        </w:rPr>
      </w:pPr>
      <w:r>
        <w:rPr>
          <w:sz w:val="24"/>
          <w:szCs w:val="24"/>
        </w:rPr>
        <w:lastRenderedPageBreak/>
        <w:t>Rozvojový strategický dokument obce Trstěnice</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 xml:space="preserve">Záměr: </w:t>
      </w:r>
      <w:r>
        <w:rPr>
          <w:sz w:val="24"/>
          <w:szCs w:val="24"/>
        </w:rPr>
        <w:tab/>
      </w:r>
      <w:r>
        <w:rPr>
          <w:sz w:val="24"/>
          <w:szCs w:val="24"/>
        </w:rPr>
        <w:tab/>
      </w:r>
      <w:r w:rsidRPr="00E82E79">
        <w:rPr>
          <w:b/>
          <w:sz w:val="24"/>
          <w:szCs w:val="24"/>
        </w:rPr>
        <w:t>Výstavba parkovací plochy u koupaliště</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Vybudování vyhovujícího parkoviště u místního koupaliště</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SFDI</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Pořízení skladu nářadí do kempu</w:t>
      </w:r>
    </w:p>
    <w:p w:rsidR="007D312B" w:rsidRDefault="007D312B" w:rsidP="007D312B">
      <w:pPr>
        <w:pStyle w:val="Odstavecseseznamem"/>
        <w:rPr>
          <w:sz w:val="24"/>
          <w:szCs w:val="24"/>
        </w:rPr>
      </w:pPr>
      <w:r>
        <w:rPr>
          <w:sz w:val="24"/>
          <w:szCs w:val="24"/>
        </w:rPr>
        <w:t xml:space="preserve">Investor: </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Vybudování skladu nářadí – sekaček, čerpadel</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 xml:space="preserve">Obec </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Nové oplocení koupaliště</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Obnova oplocení koupaliště</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 xml:space="preserve">Obec, Program rozvoje venkova </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Oprava hřbitovní zdi</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Nové omítky, oprava vstupní brány, rekonstrukce chybějící</w:t>
      </w:r>
      <w:r>
        <w:rPr>
          <w:sz w:val="24"/>
          <w:szCs w:val="24"/>
        </w:rPr>
        <w:tab/>
      </w:r>
      <w:r>
        <w:rPr>
          <w:sz w:val="24"/>
          <w:szCs w:val="24"/>
        </w:rPr>
        <w:tab/>
      </w:r>
      <w:r>
        <w:rPr>
          <w:sz w:val="24"/>
          <w:szCs w:val="24"/>
        </w:rPr>
        <w:tab/>
        <w:t>části zdi</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MMR</w:t>
      </w:r>
    </w:p>
    <w:p w:rsidR="007D312B" w:rsidRDefault="007D312B" w:rsidP="007D312B">
      <w:pPr>
        <w:pStyle w:val="Odstavecseseznamem"/>
        <w:rPr>
          <w:sz w:val="24"/>
          <w:szCs w:val="24"/>
        </w:rPr>
      </w:pPr>
    </w:p>
    <w:p w:rsidR="007D312B" w:rsidRPr="00E82E79" w:rsidRDefault="007D312B" w:rsidP="007D312B">
      <w:pPr>
        <w:pStyle w:val="Odstavecseseznamem"/>
        <w:numPr>
          <w:ilvl w:val="0"/>
          <w:numId w:val="6"/>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Oprava budovy školy</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Výměna vstupních dveří školy, výměna sklepních oken, nová</w:t>
      </w:r>
      <w:r>
        <w:rPr>
          <w:sz w:val="24"/>
          <w:szCs w:val="24"/>
        </w:rPr>
        <w:tab/>
      </w:r>
      <w:r>
        <w:rPr>
          <w:sz w:val="24"/>
          <w:szCs w:val="24"/>
        </w:rPr>
        <w:tab/>
      </w:r>
      <w:r>
        <w:rPr>
          <w:sz w:val="24"/>
          <w:szCs w:val="24"/>
        </w:rPr>
        <w:tab/>
        <w:t>fasáda – zateplení budovy</w:t>
      </w:r>
    </w:p>
    <w:p w:rsidR="007D312B" w:rsidRDefault="007D312B" w:rsidP="007D312B">
      <w:pPr>
        <w:pStyle w:val="Odstavecseseznamem"/>
        <w:rPr>
          <w:sz w:val="24"/>
          <w:szCs w:val="24"/>
        </w:rPr>
      </w:pPr>
      <w:r>
        <w:rPr>
          <w:sz w:val="24"/>
          <w:szCs w:val="24"/>
        </w:rPr>
        <w:t>Odhad nákladů:</w:t>
      </w:r>
      <w:r>
        <w:rPr>
          <w:sz w:val="24"/>
          <w:szCs w:val="24"/>
        </w:rPr>
        <w:tab/>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IROP, Podpora obnovy a rozvoje venkova MMR</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P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numPr>
          <w:ilvl w:val="0"/>
          <w:numId w:val="6"/>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Rekonstrukce chodníku ke školní zahradě</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 xml:space="preserve">Oprava chodníku a výměna obrubníků k dětskému hřišti pro </w:t>
      </w:r>
      <w:r>
        <w:rPr>
          <w:sz w:val="24"/>
          <w:szCs w:val="24"/>
        </w:rPr>
        <w:tab/>
      </w:r>
      <w:r>
        <w:rPr>
          <w:sz w:val="24"/>
          <w:szCs w:val="24"/>
        </w:rPr>
        <w:tab/>
      </w:r>
      <w:r>
        <w:rPr>
          <w:sz w:val="24"/>
          <w:szCs w:val="24"/>
        </w:rPr>
        <w:tab/>
        <w:t>zvýšení bezpečnosti dětí z MŠ, které hřiště využívají</w:t>
      </w:r>
    </w:p>
    <w:p w:rsidR="007D312B" w:rsidRDefault="007D312B" w:rsidP="007D312B">
      <w:pPr>
        <w:pStyle w:val="Odstavecseseznamem"/>
        <w:rPr>
          <w:sz w:val="24"/>
          <w:szCs w:val="24"/>
        </w:rPr>
      </w:pPr>
      <w:r>
        <w:rPr>
          <w:sz w:val="24"/>
          <w:szCs w:val="24"/>
        </w:rPr>
        <w:t>Odhad nákladů:</w:t>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Program rozvoje venkova</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numPr>
          <w:ilvl w:val="0"/>
          <w:numId w:val="6"/>
        </w:numPr>
        <w:rPr>
          <w:sz w:val="24"/>
          <w:szCs w:val="24"/>
        </w:rPr>
      </w:pPr>
      <w:r>
        <w:rPr>
          <w:sz w:val="24"/>
          <w:szCs w:val="24"/>
        </w:rPr>
        <w:t xml:space="preserve">Záměr: </w:t>
      </w:r>
      <w:r>
        <w:rPr>
          <w:sz w:val="24"/>
          <w:szCs w:val="24"/>
        </w:rPr>
        <w:tab/>
      </w:r>
      <w:r>
        <w:rPr>
          <w:sz w:val="24"/>
          <w:szCs w:val="24"/>
        </w:rPr>
        <w:tab/>
      </w:r>
      <w:r w:rsidRPr="00E82E79">
        <w:rPr>
          <w:b/>
          <w:sz w:val="24"/>
          <w:szCs w:val="24"/>
        </w:rPr>
        <w:t>Vybudování části dešťové kanalizace</w:t>
      </w:r>
    </w:p>
    <w:p w:rsidR="007D312B" w:rsidRDefault="007D312B" w:rsidP="007D312B">
      <w:pPr>
        <w:pStyle w:val="Odstavecseseznamem"/>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rPr>
          <w:sz w:val="24"/>
          <w:szCs w:val="24"/>
        </w:rPr>
      </w:pPr>
      <w:r>
        <w:rPr>
          <w:sz w:val="24"/>
          <w:szCs w:val="24"/>
        </w:rPr>
        <w:t>Popis akce:</w:t>
      </w:r>
      <w:r>
        <w:rPr>
          <w:sz w:val="24"/>
          <w:szCs w:val="24"/>
        </w:rPr>
        <w:tab/>
      </w:r>
      <w:r>
        <w:rPr>
          <w:sz w:val="24"/>
          <w:szCs w:val="24"/>
        </w:rPr>
        <w:tab/>
        <w:t>Vybudování chybějící dešťové kanalizace</w:t>
      </w:r>
    </w:p>
    <w:p w:rsidR="007D312B" w:rsidRDefault="007D312B" w:rsidP="007D312B">
      <w:pPr>
        <w:pStyle w:val="Odstavecseseznamem"/>
        <w:rPr>
          <w:sz w:val="24"/>
          <w:szCs w:val="24"/>
        </w:rPr>
      </w:pPr>
      <w:r>
        <w:rPr>
          <w:sz w:val="24"/>
          <w:szCs w:val="24"/>
        </w:rPr>
        <w:t>Odhad nákladů:</w:t>
      </w:r>
      <w:r>
        <w:rPr>
          <w:sz w:val="24"/>
          <w:szCs w:val="24"/>
        </w:rPr>
        <w:tab/>
      </w:r>
    </w:p>
    <w:p w:rsidR="007D312B" w:rsidRDefault="007D312B" w:rsidP="007D312B">
      <w:pPr>
        <w:pStyle w:val="Odstavecseseznamem"/>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rPr>
          <w:sz w:val="24"/>
          <w:szCs w:val="24"/>
        </w:rPr>
      </w:pPr>
      <w:r>
        <w:rPr>
          <w:sz w:val="24"/>
          <w:szCs w:val="24"/>
        </w:rPr>
        <w:t>Financování:</w:t>
      </w:r>
      <w:r>
        <w:rPr>
          <w:sz w:val="24"/>
          <w:szCs w:val="24"/>
        </w:rPr>
        <w:tab/>
      </w:r>
      <w:r>
        <w:rPr>
          <w:sz w:val="24"/>
          <w:szCs w:val="24"/>
        </w:rPr>
        <w:tab/>
        <w:t>Obec,  MMR</w:t>
      </w: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pStyle w:val="Odstavecseseznamem"/>
        <w:rPr>
          <w:sz w:val="24"/>
          <w:szCs w:val="24"/>
        </w:rPr>
      </w:pPr>
    </w:p>
    <w:p w:rsidR="007D312B" w:rsidRDefault="007D312B" w:rsidP="007D312B">
      <w:pPr>
        <w:rPr>
          <w:sz w:val="24"/>
          <w:szCs w:val="24"/>
        </w:rPr>
      </w:pPr>
      <w:r w:rsidRPr="00B7456F">
        <w:rPr>
          <w:b/>
          <w:sz w:val="24"/>
          <w:szCs w:val="24"/>
          <w:u w:val="single"/>
        </w:rPr>
        <w:t>V oblasti územního rozvoje</w:t>
      </w:r>
    </w:p>
    <w:p w:rsidR="007D312B" w:rsidRDefault="007D312B" w:rsidP="007D312B">
      <w:pPr>
        <w:rPr>
          <w:sz w:val="24"/>
          <w:szCs w:val="24"/>
        </w:rPr>
      </w:pPr>
    </w:p>
    <w:p w:rsidR="007D312B" w:rsidRDefault="007D312B" w:rsidP="007D312B">
      <w:pPr>
        <w:pStyle w:val="Odstavecseseznamem"/>
        <w:numPr>
          <w:ilvl w:val="0"/>
          <w:numId w:val="7"/>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Pořízení územního plánu</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Vypracování dosud neexistujícího územního plánu</w:t>
      </w:r>
    </w:p>
    <w:p w:rsidR="007D312B" w:rsidRDefault="007D312B" w:rsidP="007D312B">
      <w:pPr>
        <w:pStyle w:val="Odstavecseseznamem"/>
        <w:ind w:left="630"/>
        <w:rPr>
          <w:sz w:val="24"/>
          <w:szCs w:val="24"/>
        </w:rPr>
      </w:pPr>
      <w:r>
        <w:rPr>
          <w:sz w:val="24"/>
          <w:szCs w:val="24"/>
        </w:rPr>
        <w:t>Odhad nákladů:</w:t>
      </w:r>
      <w:r>
        <w:rPr>
          <w:sz w:val="24"/>
          <w:szCs w:val="24"/>
        </w:rPr>
        <w:tab/>
        <w:t>165 000,- Kč</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Probíhá</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r>
      <w:proofErr w:type="gramStart"/>
      <w:r>
        <w:rPr>
          <w:sz w:val="24"/>
          <w:szCs w:val="24"/>
        </w:rPr>
        <w:t>Obec,  dotace</w:t>
      </w:r>
      <w:proofErr w:type="gramEnd"/>
      <w:r>
        <w:rPr>
          <w:sz w:val="24"/>
          <w:szCs w:val="24"/>
        </w:rPr>
        <w:t xml:space="preserve"> JMK</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Pr="00E82E79" w:rsidRDefault="007D312B" w:rsidP="007D312B">
      <w:pPr>
        <w:pStyle w:val="Odstavecseseznamem"/>
        <w:numPr>
          <w:ilvl w:val="0"/>
          <w:numId w:val="7"/>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Vytváření lokalit pro výstavbu</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Pořizování pozemků vhodných pro bytovou zástavbu</w:t>
      </w:r>
    </w:p>
    <w:p w:rsidR="007D312B" w:rsidRDefault="007D312B" w:rsidP="007D312B">
      <w:pPr>
        <w:pStyle w:val="Odstavecseseznamem"/>
        <w:ind w:left="630"/>
        <w:rPr>
          <w:sz w:val="24"/>
          <w:szCs w:val="24"/>
        </w:rPr>
      </w:pPr>
      <w:r>
        <w:rPr>
          <w:sz w:val="24"/>
          <w:szCs w:val="24"/>
        </w:rPr>
        <w:t>Odhad nákladů:</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 xml:space="preserve">Obec </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P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pStyle w:val="Odstavecseseznamem"/>
        <w:ind w:left="630"/>
        <w:rPr>
          <w:sz w:val="24"/>
          <w:szCs w:val="24"/>
        </w:rPr>
      </w:pPr>
    </w:p>
    <w:p w:rsidR="007D312B" w:rsidRPr="00E82E79" w:rsidRDefault="007D312B" w:rsidP="007D312B">
      <w:pPr>
        <w:pStyle w:val="Odstavecseseznamem"/>
        <w:numPr>
          <w:ilvl w:val="0"/>
          <w:numId w:val="7"/>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Vybudování přípojek inženýrských sítí</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Vybudování přípojek inženýrských sítí k lokalitám vytipovaným</w:t>
      </w:r>
      <w:r>
        <w:rPr>
          <w:sz w:val="24"/>
          <w:szCs w:val="24"/>
        </w:rPr>
        <w:tab/>
      </w:r>
      <w:r>
        <w:rPr>
          <w:sz w:val="24"/>
          <w:szCs w:val="24"/>
        </w:rPr>
        <w:tab/>
      </w:r>
      <w:r>
        <w:rPr>
          <w:sz w:val="24"/>
          <w:szCs w:val="24"/>
        </w:rPr>
        <w:tab/>
      </w:r>
      <w:r>
        <w:rPr>
          <w:sz w:val="24"/>
          <w:szCs w:val="24"/>
        </w:rPr>
        <w:tab/>
        <w:t>pro výstavbu</w:t>
      </w:r>
    </w:p>
    <w:p w:rsidR="007D312B" w:rsidRDefault="007D312B" w:rsidP="007D312B">
      <w:pPr>
        <w:pStyle w:val="Odstavecseseznamem"/>
        <w:ind w:left="630"/>
        <w:rPr>
          <w:sz w:val="24"/>
          <w:szCs w:val="24"/>
        </w:rPr>
      </w:pPr>
      <w:r>
        <w:rPr>
          <w:sz w:val="24"/>
          <w:szCs w:val="24"/>
        </w:rPr>
        <w:t xml:space="preserve">Odhad nákladů: </w:t>
      </w:r>
      <w:r>
        <w:rPr>
          <w:sz w:val="24"/>
          <w:szCs w:val="24"/>
        </w:rPr>
        <w:tab/>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 xml:space="preserve">Obec </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Default="007D312B" w:rsidP="007D312B">
      <w:pPr>
        <w:rPr>
          <w:b/>
          <w:sz w:val="24"/>
          <w:szCs w:val="24"/>
          <w:u w:val="single"/>
        </w:rPr>
      </w:pPr>
      <w:r>
        <w:rPr>
          <w:b/>
          <w:sz w:val="24"/>
          <w:szCs w:val="24"/>
          <w:u w:val="single"/>
        </w:rPr>
        <w:t>Zlepšování životního prostředí</w:t>
      </w:r>
    </w:p>
    <w:p w:rsidR="007D312B" w:rsidRDefault="007D312B" w:rsidP="007D312B">
      <w:pPr>
        <w:rPr>
          <w:sz w:val="24"/>
          <w:szCs w:val="24"/>
        </w:rPr>
      </w:pPr>
      <w:r>
        <w:rPr>
          <w:sz w:val="24"/>
          <w:szCs w:val="24"/>
        </w:rPr>
        <w:t xml:space="preserve">  </w:t>
      </w:r>
    </w:p>
    <w:p w:rsidR="007D312B" w:rsidRDefault="007D312B" w:rsidP="007D312B">
      <w:pPr>
        <w:pStyle w:val="Odstavecseseznamem"/>
        <w:numPr>
          <w:ilvl w:val="0"/>
          <w:numId w:val="8"/>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Zavedení kompostérů</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 xml:space="preserve">Popis akce: </w:t>
      </w:r>
      <w:r>
        <w:rPr>
          <w:sz w:val="24"/>
          <w:szCs w:val="24"/>
        </w:rPr>
        <w:tab/>
      </w:r>
      <w:r>
        <w:rPr>
          <w:sz w:val="24"/>
          <w:szCs w:val="24"/>
        </w:rPr>
        <w:tab/>
        <w:t xml:space="preserve">Nákup kompostérů a jejich bezplatné zapůjčení občanům na </w:t>
      </w:r>
      <w:r>
        <w:rPr>
          <w:sz w:val="24"/>
          <w:szCs w:val="24"/>
        </w:rPr>
        <w:tab/>
      </w:r>
      <w:r>
        <w:rPr>
          <w:sz w:val="24"/>
          <w:szCs w:val="24"/>
        </w:rPr>
        <w:tab/>
      </w:r>
      <w:r>
        <w:rPr>
          <w:sz w:val="24"/>
          <w:szCs w:val="24"/>
        </w:rPr>
        <w:tab/>
      </w:r>
      <w:r>
        <w:rPr>
          <w:sz w:val="24"/>
          <w:szCs w:val="24"/>
        </w:rPr>
        <w:tab/>
        <w:t>určitou dobu</w:t>
      </w:r>
    </w:p>
    <w:p w:rsidR="007D312B" w:rsidRDefault="007D312B" w:rsidP="007D312B">
      <w:pPr>
        <w:pStyle w:val="Odstavecseseznamem"/>
        <w:ind w:left="630"/>
        <w:rPr>
          <w:sz w:val="24"/>
          <w:szCs w:val="24"/>
        </w:rPr>
      </w:pPr>
      <w:r>
        <w:rPr>
          <w:sz w:val="24"/>
          <w:szCs w:val="24"/>
        </w:rPr>
        <w:t>Odhad nákladů:</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Obec, SFŽP</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Default="007D312B" w:rsidP="007D312B">
      <w:pPr>
        <w:pStyle w:val="Odstavecseseznamem"/>
        <w:numPr>
          <w:ilvl w:val="0"/>
          <w:numId w:val="8"/>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Výsadba veřejné zeleně</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 xml:space="preserve">Výsadba stromů, keřů i další zeleně v obci i jejím </w:t>
      </w:r>
      <w:proofErr w:type="spellStart"/>
      <w:r>
        <w:rPr>
          <w:sz w:val="24"/>
          <w:szCs w:val="24"/>
        </w:rPr>
        <w:t>intravilánu</w:t>
      </w:r>
      <w:proofErr w:type="spellEnd"/>
      <w:r>
        <w:rPr>
          <w:sz w:val="24"/>
          <w:szCs w:val="24"/>
        </w:rPr>
        <w:t xml:space="preserve">, </w:t>
      </w:r>
      <w:r>
        <w:rPr>
          <w:sz w:val="24"/>
          <w:szCs w:val="24"/>
        </w:rPr>
        <w:tab/>
      </w:r>
      <w:r>
        <w:rPr>
          <w:sz w:val="24"/>
          <w:szCs w:val="24"/>
        </w:rPr>
        <w:tab/>
      </w:r>
      <w:r>
        <w:rPr>
          <w:sz w:val="24"/>
          <w:szCs w:val="24"/>
        </w:rPr>
        <w:tab/>
      </w:r>
      <w:r>
        <w:rPr>
          <w:sz w:val="24"/>
          <w:szCs w:val="24"/>
        </w:rPr>
        <w:tab/>
        <w:t>obnova a zakládání alejí podél polních cest</w:t>
      </w:r>
    </w:p>
    <w:p w:rsidR="007D312B" w:rsidRDefault="007D312B" w:rsidP="007D312B">
      <w:pPr>
        <w:pStyle w:val="Odstavecseseznamem"/>
        <w:ind w:left="630"/>
        <w:rPr>
          <w:sz w:val="24"/>
          <w:szCs w:val="24"/>
        </w:rPr>
      </w:pPr>
      <w:r>
        <w:rPr>
          <w:sz w:val="24"/>
          <w:szCs w:val="24"/>
        </w:rPr>
        <w:t>Odhad nákladů:</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Obec, Podpora obnovy a rozvoje venkova MMR</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Pr="00E82E79" w:rsidRDefault="007D312B" w:rsidP="007D312B">
      <w:pPr>
        <w:pStyle w:val="Odstavecseseznamem"/>
        <w:numPr>
          <w:ilvl w:val="0"/>
          <w:numId w:val="8"/>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 xml:space="preserve">Zlepšení kvality údržby veřejné </w:t>
      </w:r>
      <w:proofErr w:type="gramStart"/>
      <w:r w:rsidRPr="00E82E79">
        <w:rPr>
          <w:b/>
          <w:sz w:val="24"/>
          <w:szCs w:val="24"/>
        </w:rPr>
        <w:t>zeleně a  veřejného</w:t>
      </w:r>
      <w:proofErr w:type="gramEnd"/>
      <w:r w:rsidRPr="00E82E79">
        <w:rPr>
          <w:b/>
          <w:sz w:val="24"/>
          <w:szCs w:val="24"/>
        </w:rPr>
        <w:t xml:space="preserve"> pro-</w:t>
      </w:r>
    </w:p>
    <w:p w:rsidR="007D312B" w:rsidRPr="00E82E79" w:rsidRDefault="007D312B" w:rsidP="007D312B">
      <w:pPr>
        <w:pStyle w:val="Odstavecseseznamem"/>
        <w:ind w:left="2832"/>
        <w:rPr>
          <w:b/>
          <w:sz w:val="24"/>
          <w:szCs w:val="24"/>
        </w:rPr>
      </w:pPr>
      <w:proofErr w:type="spellStart"/>
      <w:r w:rsidRPr="00E82E79">
        <w:rPr>
          <w:b/>
          <w:sz w:val="24"/>
          <w:szCs w:val="24"/>
        </w:rPr>
        <w:t>stranství</w:t>
      </w:r>
      <w:proofErr w:type="spellEnd"/>
    </w:p>
    <w:p w:rsidR="007D312B" w:rsidRDefault="007D312B" w:rsidP="007D312B">
      <w:pPr>
        <w:rPr>
          <w:sz w:val="24"/>
          <w:szCs w:val="24"/>
        </w:rPr>
      </w:pPr>
      <w:r>
        <w:rPr>
          <w:sz w:val="24"/>
          <w:szCs w:val="24"/>
        </w:rPr>
        <w:t xml:space="preserve">           Investor:</w:t>
      </w:r>
      <w:r>
        <w:rPr>
          <w:sz w:val="24"/>
          <w:szCs w:val="24"/>
        </w:rPr>
        <w:tab/>
      </w:r>
      <w:r>
        <w:rPr>
          <w:sz w:val="24"/>
          <w:szCs w:val="24"/>
        </w:rPr>
        <w:tab/>
        <w:t>Obec</w:t>
      </w:r>
      <w:r>
        <w:rPr>
          <w:sz w:val="24"/>
          <w:szCs w:val="24"/>
        </w:rPr>
        <w:br/>
        <w:t xml:space="preserve">           Popis akce:</w:t>
      </w:r>
      <w:r>
        <w:rPr>
          <w:sz w:val="24"/>
          <w:szCs w:val="24"/>
        </w:rPr>
        <w:tab/>
      </w:r>
      <w:r>
        <w:rPr>
          <w:sz w:val="24"/>
          <w:szCs w:val="24"/>
        </w:rPr>
        <w:tab/>
        <w:t>Pořízení a obnova technického parku k údržbě zeleně</w:t>
      </w:r>
    </w:p>
    <w:p w:rsidR="007D312B" w:rsidRDefault="007D312B" w:rsidP="007D312B">
      <w:pPr>
        <w:rPr>
          <w:sz w:val="24"/>
          <w:szCs w:val="24"/>
        </w:rPr>
      </w:pPr>
      <w:r>
        <w:rPr>
          <w:sz w:val="24"/>
          <w:szCs w:val="24"/>
        </w:rPr>
        <w:t xml:space="preserve">           Odhad nákladů:</w:t>
      </w:r>
      <w:r>
        <w:rPr>
          <w:sz w:val="24"/>
          <w:szCs w:val="24"/>
        </w:rPr>
        <w:br/>
        <w:t xml:space="preserve">           Stav projektu:</w:t>
      </w:r>
      <w:r>
        <w:rPr>
          <w:sz w:val="24"/>
          <w:szCs w:val="24"/>
        </w:rPr>
        <w:tab/>
      </w:r>
      <w:r>
        <w:rPr>
          <w:sz w:val="24"/>
          <w:szCs w:val="24"/>
        </w:rPr>
        <w:tab/>
        <w:t>Záměr</w:t>
      </w:r>
      <w:r>
        <w:rPr>
          <w:sz w:val="24"/>
          <w:szCs w:val="24"/>
        </w:rPr>
        <w:br/>
        <w:t xml:space="preserve">           Financování:</w:t>
      </w:r>
      <w:r>
        <w:rPr>
          <w:sz w:val="24"/>
          <w:szCs w:val="24"/>
        </w:rPr>
        <w:tab/>
      </w:r>
      <w:r>
        <w:rPr>
          <w:sz w:val="24"/>
          <w:szCs w:val="24"/>
        </w:rPr>
        <w:tab/>
        <w:t>Obec, Podpora obnovy a rozvoje venkova</w:t>
      </w:r>
    </w:p>
    <w:p w:rsid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rPr>
          <w:sz w:val="24"/>
          <w:szCs w:val="24"/>
        </w:rPr>
      </w:pPr>
    </w:p>
    <w:p w:rsidR="007D312B" w:rsidRDefault="007D312B" w:rsidP="007D312B">
      <w:pPr>
        <w:pStyle w:val="Odstavecseseznamem"/>
        <w:numPr>
          <w:ilvl w:val="0"/>
          <w:numId w:val="8"/>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Regenerace vodních ploch</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Čištění koryta potoka, údržba v okolí vodního toku, čištění</w:t>
      </w:r>
    </w:p>
    <w:p w:rsidR="007D312B" w:rsidRDefault="007D312B" w:rsidP="007D312B">
      <w:pPr>
        <w:pStyle w:val="Odstavecseseznamem"/>
        <w:ind w:left="630"/>
        <w:rPr>
          <w:sz w:val="24"/>
          <w:szCs w:val="24"/>
        </w:rPr>
      </w:pPr>
      <w:r>
        <w:rPr>
          <w:sz w:val="24"/>
          <w:szCs w:val="24"/>
        </w:rPr>
        <w:tab/>
      </w:r>
      <w:r>
        <w:rPr>
          <w:sz w:val="24"/>
          <w:szCs w:val="24"/>
        </w:rPr>
        <w:tab/>
      </w:r>
      <w:r>
        <w:rPr>
          <w:sz w:val="24"/>
          <w:szCs w:val="24"/>
        </w:rPr>
        <w:tab/>
      </w:r>
      <w:r>
        <w:rPr>
          <w:sz w:val="24"/>
          <w:szCs w:val="24"/>
        </w:rPr>
        <w:tab/>
        <w:t>malé nádrže na vodu na zahradě u školy, oprava oplocení</w:t>
      </w:r>
    </w:p>
    <w:p w:rsidR="007D312B" w:rsidRDefault="007D312B" w:rsidP="007D312B">
      <w:pPr>
        <w:pStyle w:val="Odstavecseseznamem"/>
        <w:ind w:left="630"/>
        <w:rPr>
          <w:sz w:val="24"/>
          <w:szCs w:val="24"/>
        </w:rPr>
      </w:pPr>
      <w:r>
        <w:rPr>
          <w:sz w:val="24"/>
          <w:szCs w:val="24"/>
        </w:rPr>
        <w:t>Odhad nákladů:</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Obec, Podpora obnovy a rozvoje venkova MMR</w:t>
      </w:r>
    </w:p>
    <w:p w:rsidR="007D312B" w:rsidRDefault="007D312B" w:rsidP="007D312B">
      <w:pPr>
        <w:pStyle w:val="Odstavecseseznamem"/>
        <w:ind w:left="630"/>
        <w:rPr>
          <w:sz w:val="24"/>
          <w:szCs w:val="24"/>
        </w:rPr>
      </w:pPr>
    </w:p>
    <w:p w:rsidR="007D312B" w:rsidRPr="004853F8" w:rsidRDefault="007D312B" w:rsidP="007D312B">
      <w:pPr>
        <w:pStyle w:val="Odstavecseseznamem"/>
        <w:ind w:left="630"/>
        <w:rPr>
          <w:sz w:val="24"/>
          <w:szCs w:val="24"/>
        </w:rPr>
      </w:pPr>
      <w:r w:rsidRPr="004853F8">
        <w:rPr>
          <w:sz w:val="24"/>
          <w:szCs w:val="24"/>
        </w:rPr>
        <w:tab/>
      </w:r>
    </w:p>
    <w:p w:rsidR="007D312B" w:rsidRPr="004853F8" w:rsidRDefault="007D312B" w:rsidP="007D312B">
      <w:pPr>
        <w:rPr>
          <w:sz w:val="24"/>
          <w:szCs w:val="24"/>
        </w:rPr>
      </w:pPr>
      <w:r>
        <w:rPr>
          <w:sz w:val="24"/>
          <w:szCs w:val="24"/>
        </w:rPr>
        <w:t xml:space="preserve">       </w:t>
      </w:r>
    </w:p>
    <w:p w:rsidR="007D312B" w:rsidRDefault="007D312B" w:rsidP="007D312B">
      <w:pPr>
        <w:pStyle w:val="Odstavecseseznamem"/>
        <w:numPr>
          <w:ilvl w:val="0"/>
          <w:numId w:val="8"/>
        </w:numPr>
        <w:rPr>
          <w:sz w:val="24"/>
          <w:szCs w:val="24"/>
        </w:rPr>
      </w:pPr>
      <w:r>
        <w:rPr>
          <w:sz w:val="24"/>
          <w:szCs w:val="24"/>
        </w:rPr>
        <w:t xml:space="preserve">Záměr: </w:t>
      </w:r>
      <w:r>
        <w:rPr>
          <w:sz w:val="24"/>
          <w:szCs w:val="24"/>
        </w:rPr>
        <w:tab/>
      </w:r>
      <w:r>
        <w:rPr>
          <w:sz w:val="24"/>
          <w:szCs w:val="24"/>
        </w:rPr>
        <w:tab/>
      </w:r>
      <w:r>
        <w:rPr>
          <w:sz w:val="24"/>
          <w:szCs w:val="24"/>
        </w:rPr>
        <w:tab/>
      </w:r>
      <w:r w:rsidRPr="00E82E79">
        <w:rPr>
          <w:b/>
          <w:sz w:val="24"/>
          <w:szCs w:val="24"/>
        </w:rPr>
        <w:t>Rozvoj odpadového hospodářství</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 xml:space="preserve">Rozvoj systému třídění odpadů a zajištění zázemí pro zvýšení </w:t>
      </w:r>
    </w:p>
    <w:p w:rsidR="007D312B" w:rsidRDefault="007D312B" w:rsidP="007D312B">
      <w:pPr>
        <w:pStyle w:val="Odstavecseseznamem"/>
        <w:ind w:left="630"/>
        <w:rPr>
          <w:sz w:val="24"/>
          <w:szCs w:val="24"/>
        </w:rPr>
      </w:pPr>
      <w:r>
        <w:rPr>
          <w:sz w:val="24"/>
          <w:szCs w:val="24"/>
        </w:rPr>
        <w:tab/>
      </w:r>
      <w:r>
        <w:rPr>
          <w:sz w:val="24"/>
          <w:szCs w:val="24"/>
        </w:rPr>
        <w:tab/>
      </w:r>
      <w:r>
        <w:rPr>
          <w:sz w:val="24"/>
          <w:szCs w:val="24"/>
        </w:rPr>
        <w:tab/>
      </w:r>
      <w:r>
        <w:rPr>
          <w:sz w:val="24"/>
          <w:szCs w:val="24"/>
        </w:rPr>
        <w:tab/>
        <w:t>podílu vytříděného odpadu</w:t>
      </w:r>
      <w:r w:rsidRPr="007003C1">
        <w:rPr>
          <w:sz w:val="24"/>
          <w:szCs w:val="24"/>
        </w:rPr>
        <w:t xml:space="preserve"> </w:t>
      </w:r>
    </w:p>
    <w:p w:rsidR="007D312B" w:rsidRDefault="007D312B" w:rsidP="007D312B">
      <w:pPr>
        <w:pStyle w:val="Odstavecseseznamem"/>
        <w:ind w:left="630"/>
        <w:rPr>
          <w:sz w:val="24"/>
          <w:szCs w:val="24"/>
        </w:rPr>
      </w:pPr>
      <w:r>
        <w:rPr>
          <w:sz w:val="24"/>
          <w:szCs w:val="24"/>
        </w:rPr>
        <w:t>Odhad nákladů:</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 xml:space="preserve">EKO KOM, OPŽP </w:t>
      </w:r>
    </w:p>
    <w:p w:rsidR="007D312B" w:rsidRDefault="007D312B" w:rsidP="007D312B">
      <w:pPr>
        <w:pStyle w:val="Odstavecseseznamem"/>
        <w:ind w:left="630"/>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b/>
          <w:sz w:val="24"/>
          <w:szCs w:val="24"/>
          <w:u w:val="single"/>
        </w:rPr>
      </w:pPr>
      <w:r>
        <w:rPr>
          <w:b/>
          <w:sz w:val="24"/>
          <w:szCs w:val="24"/>
          <w:u w:val="single"/>
        </w:rPr>
        <w:t>V oblasti rozvoje kulturního života a volnočasových aktivit</w:t>
      </w:r>
    </w:p>
    <w:p w:rsidR="007D312B" w:rsidRDefault="007D312B" w:rsidP="007D312B">
      <w:pPr>
        <w:rPr>
          <w:sz w:val="24"/>
          <w:szCs w:val="24"/>
        </w:rPr>
      </w:pPr>
    </w:p>
    <w:p w:rsidR="007D312B" w:rsidRDefault="007D312B" w:rsidP="007D312B">
      <w:pPr>
        <w:pStyle w:val="Odstavecseseznamem"/>
        <w:numPr>
          <w:ilvl w:val="0"/>
          <w:numId w:val="9"/>
        </w:numPr>
        <w:rPr>
          <w:sz w:val="24"/>
          <w:szCs w:val="24"/>
        </w:rPr>
      </w:pPr>
      <w:r>
        <w:rPr>
          <w:sz w:val="24"/>
          <w:szCs w:val="24"/>
        </w:rPr>
        <w:t>Záměr:</w:t>
      </w:r>
      <w:r w:rsidRPr="007003C1">
        <w:rPr>
          <w:sz w:val="24"/>
          <w:szCs w:val="24"/>
        </w:rPr>
        <w:t xml:space="preserve"> </w:t>
      </w:r>
      <w:r>
        <w:rPr>
          <w:sz w:val="24"/>
          <w:szCs w:val="24"/>
        </w:rPr>
        <w:tab/>
      </w:r>
      <w:r>
        <w:rPr>
          <w:sz w:val="24"/>
          <w:szCs w:val="24"/>
        </w:rPr>
        <w:tab/>
      </w:r>
      <w:r>
        <w:rPr>
          <w:sz w:val="24"/>
          <w:szCs w:val="24"/>
        </w:rPr>
        <w:tab/>
      </w:r>
      <w:r w:rsidRPr="00E82E79">
        <w:rPr>
          <w:b/>
          <w:sz w:val="24"/>
          <w:szCs w:val="24"/>
        </w:rPr>
        <w:t>Rekonstrukce půdního prostoru bývalé sýpky s možností</w:t>
      </w:r>
      <w:r>
        <w:rPr>
          <w:sz w:val="24"/>
          <w:szCs w:val="24"/>
        </w:rPr>
        <w:t xml:space="preserve"> </w:t>
      </w:r>
      <w:proofErr w:type="spellStart"/>
      <w:r w:rsidRPr="00E82E79">
        <w:rPr>
          <w:b/>
          <w:sz w:val="24"/>
          <w:szCs w:val="24"/>
        </w:rPr>
        <w:t>vybu</w:t>
      </w:r>
      <w:proofErr w:type="spellEnd"/>
      <w:r w:rsidRPr="00E82E79">
        <w:rPr>
          <w:b/>
          <w:sz w:val="24"/>
          <w:szCs w:val="24"/>
        </w:rPr>
        <w:t>-</w:t>
      </w:r>
    </w:p>
    <w:p w:rsidR="007D312B" w:rsidRPr="00E82E79" w:rsidRDefault="007D312B" w:rsidP="007D312B">
      <w:pPr>
        <w:pStyle w:val="Odstavecseseznamem"/>
        <w:ind w:left="2832"/>
        <w:rPr>
          <w:b/>
          <w:sz w:val="24"/>
          <w:szCs w:val="24"/>
        </w:rPr>
      </w:pPr>
      <w:proofErr w:type="spellStart"/>
      <w:r w:rsidRPr="00E82E79">
        <w:rPr>
          <w:b/>
          <w:sz w:val="24"/>
          <w:szCs w:val="24"/>
        </w:rPr>
        <w:t>dovat</w:t>
      </w:r>
      <w:proofErr w:type="spellEnd"/>
      <w:r w:rsidRPr="00E82E79">
        <w:rPr>
          <w:b/>
          <w:sz w:val="24"/>
          <w:szCs w:val="24"/>
        </w:rPr>
        <w:t xml:space="preserve"> zde místní muzeum Novokřtěnců</w:t>
      </w:r>
    </w:p>
    <w:p w:rsidR="007D312B" w:rsidRDefault="007D312B" w:rsidP="007D312B">
      <w:pPr>
        <w:rPr>
          <w:sz w:val="24"/>
          <w:szCs w:val="24"/>
        </w:rPr>
      </w:pPr>
      <w:r>
        <w:rPr>
          <w:sz w:val="24"/>
          <w:szCs w:val="24"/>
        </w:rPr>
        <w:t xml:space="preserve">           Investor:</w:t>
      </w:r>
      <w:r>
        <w:rPr>
          <w:sz w:val="24"/>
          <w:szCs w:val="24"/>
        </w:rPr>
        <w:tab/>
      </w:r>
      <w:r>
        <w:rPr>
          <w:sz w:val="24"/>
          <w:szCs w:val="24"/>
        </w:rPr>
        <w:tab/>
        <w:t>Obec</w:t>
      </w:r>
      <w:r>
        <w:rPr>
          <w:sz w:val="24"/>
          <w:szCs w:val="24"/>
        </w:rPr>
        <w:br/>
        <w:t xml:space="preserve">           Popis akce:</w:t>
      </w:r>
      <w:r>
        <w:rPr>
          <w:sz w:val="24"/>
          <w:szCs w:val="24"/>
        </w:rPr>
        <w:tab/>
      </w:r>
      <w:r>
        <w:rPr>
          <w:sz w:val="24"/>
          <w:szCs w:val="24"/>
        </w:rPr>
        <w:tab/>
        <w:t>Vybudování půdní vestavby, rekonstrukce schodiště</w:t>
      </w:r>
      <w:r>
        <w:rPr>
          <w:sz w:val="24"/>
          <w:szCs w:val="24"/>
        </w:rPr>
        <w:br/>
        <w:t xml:space="preserve">           Odhad nákladů:</w:t>
      </w:r>
      <w:r>
        <w:rPr>
          <w:sz w:val="24"/>
          <w:szCs w:val="24"/>
        </w:rPr>
        <w:tab/>
      </w:r>
      <w:r>
        <w:rPr>
          <w:sz w:val="24"/>
          <w:szCs w:val="24"/>
        </w:rPr>
        <w:br/>
        <w:t xml:space="preserve">           Stav projektu: </w:t>
      </w:r>
      <w:r>
        <w:rPr>
          <w:sz w:val="24"/>
          <w:szCs w:val="24"/>
        </w:rPr>
        <w:tab/>
      </w:r>
      <w:r>
        <w:rPr>
          <w:sz w:val="24"/>
          <w:szCs w:val="24"/>
        </w:rPr>
        <w:tab/>
        <w:t>Záměr</w:t>
      </w:r>
      <w:r>
        <w:rPr>
          <w:sz w:val="24"/>
          <w:szCs w:val="24"/>
        </w:rPr>
        <w:br/>
        <w:t xml:space="preserve">           Financování:</w:t>
      </w:r>
      <w:r>
        <w:rPr>
          <w:sz w:val="24"/>
          <w:szCs w:val="24"/>
        </w:rPr>
        <w:tab/>
      </w:r>
      <w:r>
        <w:rPr>
          <w:sz w:val="24"/>
          <w:szCs w:val="24"/>
        </w:rPr>
        <w:tab/>
        <w:t>Obec, Podpora obnovy a rozvoje venkova</w:t>
      </w:r>
    </w:p>
    <w:p w:rsidR="007D312B" w:rsidRDefault="007D312B" w:rsidP="007D312B">
      <w:pPr>
        <w:rPr>
          <w:sz w:val="24"/>
          <w:szCs w:val="24"/>
        </w:rPr>
      </w:pPr>
    </w:p>
    <w:p w:rsidR="007D312B" w:rsidRPr="00E82E79" w:rsidRDefault="007D312B" w:rsidP="007D312B">
      <w:pPr>
        <w:pStyle w:val="Odstavecseseznamem"/>
        <w:numPr>
          <w:ilvl w:val="0"/>
          <w:numId w:val="9"/>
        </w:numPr>
        <w:rPr>
          <w:b/>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Oprava veřejného rozhlasu</w:t>
      </w:r>
    </w:p>
    <w:p w:rsidR="007D312B" w:rsidRDefault="007D312B" w:rsidP="007D312B">
      <w:pPr>
        <w:pStyle w:val="Odstavecseseznamem"/>
        <w:ind w:left="630"/>
        <w:rPr>
          <w:sz w:val="24"/>
          <w:szCs w:val="24"/>
        </w:rPr>
      </w:pPr>
      <w:r>
        <w:rPr>
          <w:sz w:val="24"/>
          <w:szCs w:val="24"/>
        </w:rPr>
        <w:t>Investor:</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 xml:space="preserve">Pořízení nové rozhlasové ústředny, údržba veřejného </w:t>
      </w:r>
      <w:proofErr w:type="spellStart"/>
      <w:r>
        <w:rPr>
          <w:sz w:val="24"/>
          <w:szCs w:val="24"/>
        </w:rPr>
        <w:t>rozhla</w:t>
      </w:r>
      <w:proofErr w:type="spellEnd"/>
      <w:r>
        <w:rPr>
          <w:sz w:val="24"/>
          <w:szCs w:val="24"/>
        </w:rPr>
        <w:t>-</w:t>
      </w:r>
    </w:p>
    <w:p w:rsidR="007D312B" w:rsidRDefault="007D312B" w:rsidP="007D312B">
      <w:pPr>
        <w:pStyle w:val="Odstavecseseznamem"/>
        <w:ind w:left="630"/>
        <w:rPr>
          <w:sz w:val="24"/>
          <w:szCs w:val="24"/>
        </w:rPr>
      </w:pPr>
      <w:r>
        <w:rPr>
          <w:sz w:val="24"/>
          <w:szCs w:val="24"/>
        </w:rPr>
        <w:tab/>
      </w:r>
      <w:r>
        <w:rPr>
          <w:sz w:val="24"/>
          <w:szCs w:val="24"/>
        </w:rPr>
        <w:tab/>
      </w:r>
      <w:r>
        <w:rPr>
          <w:sz w:val="24"/>
          <w:szCs w:val="24"/>
        </w:rPr>
        <w:tab/>
      </w:r>
      <w:r>
        <w:rPr>
          <w:sz w:val="24"/>
          <w:szCs w:val="24"/>
        </w:rPr>
        <w:tab/>
      </w:r>
      <w:proofErr w:type="spellStart"/>
      <w:r>
        <w:rPr>
          <w:sz w:val="24"/>
          <w:szCs w:val="24"/>
        </w:rPr>
        <w:t>su</w:t>
      </w:r>
      <w:proofErr w:type="spellEnd"/>
    </w:p>
    <w:p w:rsidR="007D312B" w:rsidRPr="00445A75" w:rsidRDefault="007D312B" w:rsidP="007D312B">
      <w:pPr>
        <w:jc w:val="center"/>
        <w:rPr>
          <w:sz w:val="24"/>
          <w:szCs w:val="24"/>
        </w:rPr>
      </w:pPr>
      <w:r>
        <w:rPr>
          <w:sz w:val="24"/>
          <w:szCs w:val="24"/>
        </w:rPr>
        <w:lastRenderedPageBreak/>
        <w:t>Rozvojový strategický dokument obce Trstěnice</w:t>
      </w:r>
    </w:p>
    <w:p w:rsidR="007D312B" w:rsidRPr="007D312B" w:rsidRDefault="007D312B" w:rsidP="007D312B">
      <w:pPr>
        <w:rPr>
          <w:sz w:val="24"/>
          <w:szCs w:val="24"/>
        </w:rPr>
      </w:pP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t>Obec</w:t>
      </w:r>
    </w:p>
    <w:p w:rsidR="007D312B" w:rsidRDefault="007D312B" w:rsidP="007D312B">
      <w:pPr>
        <w:pStyle w:val="Odstavecseseznamem"/>
        <w:ind w:left="630"/>
        <w:rPr>
          <w:sz w:val="24"/>
          <w:szCs w:val="24"/>
        </w:rPr>
      </w:pPr>
    </w:p>
    <w:p w:rsidR="007D312B" w:rsidRDefault="007D312B" w:rsidP="007D312B">
      <w:pPr>
        <w:pStyle w:val="Odstavecseseznamem"/>
        <w:numPr>
          <w:ilvl w:val="0"/>
          <w:numId w:val="9"/>
        </w:numPr>
        <w:rPr>
          <w:sz w:val="24"/>
          <w:szCs w:val="24"/>
        </w:rPr>
      </w:pPr>
      <w:r>
        <w:rPr>
          <w:sz w:val="24"/>
          <w:szCs w:val="24"/>
        </w:rPr>
        <w:t>Záměr:</w:t>
      </w:r>
      <w:r>
        <w:rPr>
          <w:sz w:val="24"/>
          <w:szCs w:val="24"/>
        </w:rPr>
        <w:tab/>
      </w:r>
      <w:r>
        <w:rPr>
          <w:sz w:val="24"/>
          <w:szCs w:val="24"/>
        </w:rPr>
        <w:tab/>
      </w:r>
      <w:r>
        <w:rPr>
          <w:sz w:val="24"/>
          <w:szCs w:val="24"/>
        </w:rPr>
        <w:tab/>
      </w:r>
      <w:r w:rsidRPr="00E82E79">
        <w:rPr>
          <w:b/>
          <w:sz w:val="24"/>
          <w:szCs w:val="24"/>
        </w:rPr>
        <w:t>Rozšíření pergoly v místním parku</w:t>
      </w:r>
    </w:p>
    <w:p w:rsidR="007D312B" w:rsidRDefault="007D312B" w:rsidP="007D312B">
      <w:pPr>
        <w:pStyle w:val="Odstavecseseznamem"/>
        <w:ind w:left="630"/>
        <w:rPr>
          <w:sz w:val="24"/>
          <w:szCs w:val="24"/>
        </w:rPr>
      </w:pPr>
      <w:r>
        <w:rPr>
          <w:sz w:val="24"/>
          <w:szCs w:val="24"/>
        </w:rPr>
        <w:t xml:space="preserve">Investor: </w:t>
      </w:r>
      <w:r>
        <w:rPr>
          <w:sz w:val="24"/>
          <w:szCs w:val="24"/>
        </w:rPr>
        <w:tab/>
      </w:r>
      <w:r>
        <w:rPr>
          <w:sz w:val="24"/>
          <w:szCs w:val="24"/>
        </w:rPr>
        <w:tab/>
        <w:t>Obec</w:t>
      </w:r>
    </w:p>
    <w:p w:rsidR="007D312B" w:rsidRDefault="007D312B" w:rsidP="007D312B">
      <w:pPr>
        <w:pStyle w:val="Odstavecseseznamem"/>
        <w:ind w:left="630"/>
        <w:rPr>
          <w:sz w:val="24"/>
          <w:szCs w:val="24"/>
        </w:rPr>
      </w:pPr>
      <w:r>
        <w:rPr>
          <w:sz w:val="24"/>
          <w:szCs w:val="24"/>
        </w:rPr>
        <w:t>Popis akce:</w:t>
      </w:r>
      <w:r>
        <w:rPr>
          <w:sz w:val="24"/>
          <w:szCs w:val="24"/>
        </w:rPr>
        <w:tab/>
      </w:r>
      <w:r>
        <w:rPr>
          <w:sz w:val="24"/>
          <w:szCs w:val="24"/>
        </w:rPr>
        <w:tab/>
        <w:t xml:space="preserve">Přístavba k pergole, která slouží jako podium pro kapelu při </w:t>
      </w:r>
      <w:proofErr w:type="spellStart"/>
      <w:r>
        <w:rPr>
          <w:sz w:val="24"/>
          <w:szCs w:val="24"/>
        </w:rPr>
        <w:t>hu</w:t>
      </w:r>
      <w:proofErr w:type="spellEnd"/>
      <w:r>
        <w:rPr>
          <w:sz w:val="24"/>
          <w:szCs w:val="24"/>
        </w:rPr>
        <w:t>-</w:t>
      </w:r>
    </w:p>
    <w:p w:rsidR="007D312B" w:rsidRDefault="007D312B" w:rsidP="007D312B">
      <w:pPr>
        <w:pStyle w:val="Odstavecseseznamem"/>
        <w:ind w:left="630"/>
        <w:rPr>
          <w:sz w:val="24"/>
          <w:szCs w:val="24"/>
        </w:rPr>
      </w:pPr>
      <w:r>
        <w:rPr>
          <w:sz w:val="24"/>
          <w:szCs w:val="24"/>
        </w:rPr>
        <w:tab/>
      </w:r>
      <w:r>
        <w:rPr>
          <w:sz w:val="24"/>
          <w:szCs w:val="24"/>
        </w:rPr>
        <w:tab/>
      </w:r>
      <w:r>
        <w:rPr>
          <w:sz w:val="24"/>
          <w:szCs w:val="24"/>
        </w:rPr>
        <w:tab/>
      </w:r>
      <w:r>
        <w:rPr>
          <w:sz w:val="24"/>
          <w:szCs w:val="24"/>
        </w:rPr>
        <w:tab/>
      </w:r>
      <w:proofErr w:type="spellStart"/>
      <w:r>
        <w:rPr>
          <w:sz w:val="24"/>
          <w:szCs w:val="24"/>
        </w:rPr>
        <w:t>debních</w:t>
      </w:r>
      <w:proofErr w:type="spellEnd"/>
      <w:r>
        <w:rPr>
          <w:sz w:val="24"/>
          <w:szCs w:val="24"/>
        </w:rPr>
        <w:t xml:space="preserve"> produkcích při hodech a jiných kulturních akcích,</w:t>
      </w:r>
      <w:r>
        <w:rPr>
          <w:sz w:val="24"/>
          <w:szCs w:val="24"/>
        </w:rPr>
        <w:br/>
      </w:r>
      <w:r>
        <w:rPr>
          <w:sz w:val="24"/>
          <w:szCs w:val="24"/>
        </w:rPr>
        <w:tab/>
      </w:r>
      <w:r>
        <w:rPr>
          <w:sz w:val="24"/>
          <w:szCs w:val="24"/>
        </w:rPr>
        <w:tab/>
      </w:r>
      <w:r>
        <w:rPr>
          <w:sz w:val="24"/>
          <w:szCs w:val="24"/>
        </w:rPr>
        <w:tab/>
      </w:r>
      <w:r>
        <w:rPr>
          <w:sz w:val="24"/>
          <w:szCs w:val="24"/>
        </w:rPr>
        <w:tab/>
        <w:t>pořádaných v místním parku</w:t>
      </w:r>
    </w:p>
    <w:p w:rsidR="007D312B" w:rsidRDefault="007D312B" w:rsidP="007D312B">
      <w:pPr>
        <w:pStyle w:val="Odstavecseseznamem"/>
        <w:ind w:left="630"/>
        <w:rPr>
          <w:sz w:val="24"/>
          <w:szCs w:val="24"/>
        </w:rPr>
      </w:pPr>
      <w:r>
        <w:rPr>
          <w:sz w:val="24"/>
          <w:szCs w:val="24"/>
        </w:rPr>
        <w:t>Stav projektu:</w:t>
      </w:r>
      <w:r>
        <w:rPr>
          <w:sz w:val="24"/>
          <w:szCs w:val="24"/>
        </w:rPr>
        <w:tab/>
      </w:r>
      <w:r>
        <w:rPr>
          <w:sz w:val="24"/>
          <w:szCs w:val="24"/>
        </w:rPr>
        <w:tab/>
        <w:t>Záměr</w:t>
      </w:r>
    </w:p>
    <w:p w:rsidR="007D312B" w:rsidRDefault="007D312B" w:rsidP="007D312B">
      <w:pPr>
        <w:pStyle w:val="Odstavecseseznamem"/>
        <w:ind w:left="630"/>
        <w:rPr>
          <w:sz w:val="24"/>
          <w:szCs w:val="24"/>
        </w:rPr>
      </w:pPr>
      <w:r>
        <w:rPr>
          <w:sz w:val="24"/>
          <w:szCs w:val="24"/>
        </w:rPr>
        <w:t>Financování:</w:t>
      </w:r>
      <w:r>
        <w:rPr>
          <w:sz w:val="24"/>
          <w:szCs w:val="24"/>
        </w:rPr>
        <w:tab/>
      </w:r>
      <w:r>
        <w:rPr>
          <w:sz w:val="24"/>
          <w:szCs w:val="24"/>
        </w:rPr>
        <w:tab/>
      </w:r>
      <w:proofErr w:type="gramStart"/>
      <w:r>
        <w:rPr>
          <w:sz w:val="24"/>
          <w:szCs w:val="24"/>
        </w:rPr>
        <w:t>Obec,  Program</w:t>
      </w:r>
      <w:proofErr w:type="gramEnd"/>
      <w:r>
        <w:rPr>
          <w:sz w:val="24"/>
          <w:szCs w:val="24"/>
        </w:rPr>
        <w:t xml:space="preserve"> rozvoje venkova</w:t>
      </w: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Default="007D312B" w:rsidP="007D312B">
      <w:pPr>
        <w:pStyle w:val="Odstavecseseznamem"/>
        <w:ind w:left="630"/>
        <w:rPr>
          <w:sz w:val="24"/>
          <w:szCs w:val="24"/>
        </w:rPr>
      </w:pPr>
    </w:p>
    <w:p w:rsidR="007D312B" w:rsidRPr="006478B1" w:rsidRDefault="007D312B" w:rsidP="007D312B">
      <w:pPr>
        <w:pStyle w:val="Odstavecseseznamem"/>
        <w:ind w:left="630"/>
        <w:rPr>
          <w:sz w:val="24"/>
          <w:szCs w:val="24"/>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bookmarkStart w:id="0" w:name="_GoBack"/>
      <w:bookmarkEnd w:id="0"/>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b/>
          <w:sz w:val="40"/>
          <w:szCs w:val="40"/>
        </w:rPr>
      </w:pPr>
    </w:p>
    <w:p w:rsidR="007D312B" w:rsidRDefault="007D312B" w:rsidP="007D312B">
      <w:pPr>
        <w:jc w:val="center"/>
        <w:rPr>
          <w:sz w:val="24"/>
          <w:szCs w:val="24"/>
        </w:rPr>
      </w:pPr>
    </w:p>
    <w:p w:rsidR="007D312B" w:rsidRP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rPr>
          <w:b/>
          <w:sz w:val="40"/>
          <w:szCs w:val="40"/>
        </w:rPr>
      </w:pPr>
      <w:proofErr w:type="gramStart"/>
      <w:r>
        <w:rPr>
          <w:b/>
          <w:sz w:val="40"/>
          <w:szCs w:val="40"/>
        </w:rPr>
        <w:t>5    FINANČNÍ</w:t>
      </w:r>
      <w:proofErr w:type="gramEnd"/>
      <w:r>
        <w:rPr>
          <w:b/>
          <w:sz w:val="40"/>
          <w:szCs w:val="40"/>
        </w:rPr>
        <w:t xml:space="preserve"> ZDROJE PRO REALIZACI STRATEGICKÝCH</w:t>
      </w:r>
    </w:p>
    <w:p w:rsidR="007D312B" w:rsidRDefault="007D312B" w:rsidP="007D312B">
      <w:pPr>
        <w:rPr>
          <w:b/>
          <w:sz w:val="40"/>
          <w:szCs w:val="40"/>
        </w:rPr>
      </w:pPr>
      <w:r>
        <w:rPr>
          <w:b/>
          <w:sz w:val="40"/>
          <w:szCs w:val="40"/>
        </w:rPr>
        <w:t xml:space="preserve">       ZÁMĚRŮ OBCE</w:t>
      </w:r>
    </w:p>
    <w:p w:rsidR="007D312B" w:rsidRDefault="007D312B" w:rsidP="007D312B">
      <w:pPr>
        <w:rPr>
          <w:b/>
          <w:sz w:val="40"/>
          <w:szCs w:val="40"/>
        </w:rPr>
      </w:pPr>
    </w:p>
    <w:p w:rsidR="007D312B" w:rsidRPr="006478B1" w:rsidRDefault="007D312B" w:rsidP="007D312B">
      <w:pPr>
        <w:pStyle w:val="Odstavecseseznamem"/>
        <w:numPr>
          <w:ilvl w:val="1"/>
          <w:numId w:val="8"/>
        </w:numPr>
        <w:rPr>
          <w:b/>
          <w:sz w:val="24"/>
          <w:szCs w:val="24"/>
        </w:rPr>
      </w:pPr>
      <w:r w:rsidRPr="006478B1">
        <w:rPr>
          <w:b/>
          <w:sz w:val="24"/>
          <w:szCs w:val="24"/>
        </w:rPr>
        <w:t>Struktura financování</w:t>
      </w:r>
    </w:p>
    <w:p w:rsidR="007D312B" w:rsidRDefault="007D312B" w:rsidP="007D312B">
      <w:pPr>
        <w:rPr>
          <w:b/>
          <w:sz w:val="24"/>
          <w:szCs w:val="24"/>
        </w:rPr>
      </w:pPr>
    </w:p>
    <w:p w:rsidR="007D312B" w:rsidRDefault="007D312B" w:rsidP="007D312B">
      <w:pPr>
        <w:rPr>
          <w:sz w:val="24"/>
          <w:szCs w:val="24"/>
        </w:rPr>
      </w:pPr>
      <w:r>
        <w:rPr>
          <w:sz w:val="24"/>
          <w:szCs w:val="24"/>
        </w:rPr>
        <w:t xml:space="preserve">     Možnosti rozvoje obce budou vzhledem k omezenému rozpočtu zásadním způsobem ovlivněny schopností obce mobilizovat pro svůj rozvoj další prostředky z veřejného i soukromého sektoru. Je proto vhodné investovat především do přípravy projektové dokumentace a podkladů k žádostem o dotace. Vlastní projekty může obec realizovat v případě, bude-li zajištěno jejich financování, a to buď po obdržení </w:t>
      </w:r>
      <w:proofErr w:type="gramStart"/>
      <w:r>
        <w:rPr>
          <w:sz w:val="24"/>
          <w:szCs w:val="24"/>
        </w:rPr>
        <w:t>dotace nebo</w:t>
      </w:r>
      <w:proofErr w:type="gramEnd"/>
      <w:r>
        <w:rPr>
          <w:sz w:val="24"/>
          <w:szCs w:val="24"/>
        </w:rPr>
        <w:t xml:space="preserve"> v případě rozhodnutí o jejím přidělení obci.  Z vlastních zdrojů může obec financovat běžný chod obce a údržbu. Na realizaci finančně náročnějších investic může obec využít finanční prostředky z jiných zdrojů (dotace, fondy EU, Kraj), avšak je nutné:</w:t>
      </w:r>
    </w:p>
    <w:p w:rsidR="007D312B" w:rsidRPr="00886C02" w:rsidRDefault="007D312B" w:rsidP="007D312B">
      <w:pPr>
        <w:pStyle w:val="Odstavecseseznamem"/>
        <w:numPr>
          <w:ilvl w:val="0"/>
          <w:numId w:val="10"/>
        </w:numPr>
        <w:rPr>
          <w:sz w:val="24"/>
          <w:szCs w:val="24"/>
        </w:rPr>
      </w:pPr>
      <w:r>
        <w:rPr>
          <w:b/>
          <w:sz w:val="24"/>
          <w:szCs w:val="24"/>
        </w:rPr>
        <w:t>Provádět průběžný monitoring dotačních titulů</w:t>
      </w:r>
    </w:p>
    <w:p w:rsidR="007D312B" w:rsidRPr="00886C02" w:rsidRDefault="007D312B" w:rsidP="007D312B">
      <w:pPr>
        <w:pStyle w:val="Odstavecseseznamem"/>
        <w:numPr>
          <w:ilvl w:val="0"/>
          <w:numId w:val="10"/>
        </w:numPr>
        <w:rPr>
          <w:sz w:val="24"/>
          <w:szCs w:val="24"/>
        </w:rPr>
      </w:pPr>
      <w:r>
        <w:rPr>
          <w:b/>
          <w:sz w:val="24"/>
          <w:szCs w:val="24"/>
        </w:rPr>
        <w:t>Spolupodílet se na těchto investicích a to od 30 % do 15%</w:t>
      </w:r>
    </w:p>
    <w:p w:rsidR="007D312B" w:rsidRPr="00886C02" w:rsidRDefault="007D312B" w:rsidP="007D312B">
      <w:pPr>
        <w:pStyle w:val="Odstavecseseznamem"/>
        <w:numPr>
          <w:ilvl w:val="0"/>
          <w:numId w:val="10"/>
        </w:numPr>
        <w:rPr>
          <w:sz w:val="24"/>
          <w:szCs w:val="24"/>
        </w:rPr>
      </w:pPr>
      <w:r w:rsidRPr="00886C02">
        <w:rPr>
          <w:b/>
          <w:sz w:val="24"/>
          <w:szCs w:val="24"/>
        </w:rPr>
        <w:t>Počítat s náročnou a zejména dlouhodobou přípravou projektu, jako jednou z nejvýznamnějších částí přípravy záměrů.</w:t>
      </w:r>
    </w:p>
    <w:p w:rsidR="007D312B" w:rsidRDefault="007D312B" w:rsidP="007D312B">
      <w:pPr>
        <w:rPr>
          <w:sz w:val="24"/>
          <w:szCs w:val="24"/>
        </w:rPr>
      </w:pPr>
    </w:p>
    <w:p w:rsidR="007D312B" w:rsidRPr="00886C02" w:rsidRDefault="007D312B" w:rsidP="007D312B">
      <w:pPr>
        <w:pStyle w:val="Odstavecseseznamem"/>
        <w:numPr>
          <w:ilvl w:val="1"/>
          <w:numId w:val="8"/>
        </w:numPr>
        <w:rPr>
          <w:b/>
          <w:sz w:val="24"/>
          <w:szCs w:val="24"/>
        </w:rPr>
      </w:pPr>
      <w:r w:rsidRPr="00886C02">
        <w:rPr>
          <w:b/>
          <w:sz w:val="24"/>
          <w:szCs w:val="24"/>
        </w:rPr>
        <w:t>Aktuální dotační programy</w:t>
      </w:r>
    </w:p>
    <w:p w:rsidR="007D312B" w:rsidRDefault="007D312B" w:rsidP="007D312B">
      <w:pPr>
        <w:rPr>
          <w:sz w:val="24"/>
          <w:szCs w:val="24"/>
        </w:rPr>
      </w:pPr>
      <w:r>
        <w:rPr>
          <w:sz w:val="24"/>
          <w:szCs w:val="24"/>
        </w:rPr>
        <w:t>Programy pro programové období 2014-2020 byly vymezeny usnesením vlády ČR č. 867 ze dne 28. 11. 2012. Jedná se o následující programy a prioritní osy:</w:t>
      </w:r>
    </w:p>
    <w:p w:rsidR="007D312B" w:rsidRDefault="007D312B" w:rsidP="007D312B">
      <w:pPr>
        <w:pStyle w:val="Odstavecseseznamem"/>
        <w:numPr>
          <w:ilvl w:val="0"/>
          <w:numId w:val="11"/>
        </w:numPr>
        <w:rPr>
          <w:sz w:val="24"/>
          <w:szCs w:val="24"/>
        </w:rPr>
      </w:pPr>
      <w:r>
        <w:rPr>
          <w:sz w:val="24"/>
          <w:szCs w:val="24"/>
          <w:u w:val="single"/>
        </w:rPr>
        <w:t xml:space="preserve">Operační program Životní prostředí, </w:t>
      </w:r>
      <w:r>
        <w:rPr>
          <w:sz w:val="24"/>
          <w:szCs w:val="24"/>
        </w:rPr>
        <w:t>řízený Ministerstvem životního prostředí;</w:t>
      </w:r>
    </w:p>
    <w:p w:rsidR="007D312B" w:rsidRDefault="007D312B" w:rsidP="007D312B">
      <w:pPr>
        <w:ind w:left="270"/>
        <w:rPr>
          <w:sz w:val="24"/>
          <w:szCs w:val="24"/>
        </w:rPr>
      </w:pPr>
      <w:r>
        <w:rPr>
          <w:sz w:val="24"/>
          <w:szCs w:val="24"/>
        </w:rPr>
        <w:t>PO1: Zlepšování kvality vod a snižování rizika povodní,</w:t>
      </w:r>
      <w:r>
        <w:rPr>
          <w:sz w:val="24"/>
          <w:szCs w:val="24"/>
        </w:rPr>
        <w:br/>
        <w:t>PO2: Zlepšování kvality ovzduší v lidských sídlech,</w:t>
      </w:r>
      <w:r>
        <w:rPr>
          <w:sz w:val="24"/>
          <w:szCs w:val="24"/>
        </w:rPr>
        <w:br/>
        <w:t>PO3: Odpady a materiálové toky, ekologické zátěže a rizika,</w:t>
      </w:r>
      <w:r>
        <w:rPr>
          <w:sz w:val="24"/>
          <w:szCs w:val="24"/>
        </w:rPr>
        <w:br/>
        <w:t>PO4: Ochrana a péče o přírodu a krajinu,</w:t>
      </w:r>
      <w:r>
        <w:rPr>
          <w:sz w:val="24"/>
          <w:szCs w:val="24"/>
        </w:rPr>
        <w:br/>
        <w:t xml:space="preserve">PO5: Energetické úspory, </w:t>
      </w:r>
      <w:r>
        <w:rPr>
          <w:sz w:val="24"/>
          <w:szCs w:val="24"/>
        </w:rPr>
        <w:br/>
        <w:t>PO6: Technická pomoc.</w:t>
      </w:r>
    </w:p>
    <w:p w:rsidR="007D312B" w:rsidRDefault="007D312B" w:rsidP="007D312B">
      <w:pPr>
        <w:ind w:left="270"/>
        <w:rPr>
          <w:sz w:val="24"/>
          <w:szCs w:val="24"/>
        </w:rPr>
      </w:pPr>
    </w:p>
    <w:p w:rsidR="007D312B" w:rsidRPr="007D312B" w:rsidRDefault="007D312B" w:rsidP="007D312B">
      <w:pPr>
        <w:pStyle w:val="Odstavecseseznamem"/>
        <w:numPr>
          <w:ilvl w:val="0"/>
          <w:numId w:val="11"/>
        </w:numPr>
        <w:rPr>
          <w:sz w:val="24"/>
          <w:szCs w:val="24"/>
          <w:u w:val="single"/>
        </w:rPr>
      </w:pPr>
      <w:r w:rsidRPr="004300AE">
        <w:rPr>
          <w:sz w:val="24"/>
          <w:szCs w:val="24"/>
          <w:u w:val="single"/>
        </w:rPr>
        <w:t>Integrovaný regionální operační program</w:t>
      </w:r>
      <w:r>
        <w:rPr>
          <w:sz w:val="24"/>
          <w:szCs w:val="24"/>
          <w:u w:val="single"/>
        </w:rPr>
        <w:t>,</w:t>
      </w:r>
      <w:r>
        <w:rPr>
          <w:sz w:val="24"/>
          <w:szCs w:val="24"/>
        </w:rPr>
        <w:t xml:space="preserve"> řízený Ministerstvem pro místní rozvoj;</w:t>
      </w:r>
    </w:p>
    <w:p w:rsidR="007D312B" w:rsidRDefault="007D312B" w:rsidP="007D312B">
      <w:pPr>
        <w:rPr>
          <w:sz w:val="24"/>
          <w:szCs w:val="24"/>
          <w:u w:val="single"/>
        </w:rPr>
      </w:pPr>
    </w:p>
    <w:p w:rsidR="007D312B" w:rsidRP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rPr>
          <w:sz w:val="24"/>
          <w:szCs w:val="24"/>
        </w:rPr>
      </w:pPr>
      <w:r w:rsidRPr="004300AE">
        <w:rPr>
          <w:sz w:val="24"/>
          <w:szCs w:val="24"/>
        </w:rPr>
        <w:t>Prioritou tohoto OP je umožnění vyváženého rozvoje</w:t>
      </w:r>
      <w:r>
        <w:rPr>
          <w:sz w:val="24"/>
          <w:szCs w:val="24"/>
        </w:rPr>
        <w:t xml:space="preserve"> území, zlepšení veřejných služeb a veřejné správy a zajištění udržitelného rozvoje v obcích, městech a regionech. Cíle programu bude dosaženo snižováním územních rozdílů, zkvalitněním infrastruktury a posílením konkurenceschopnosti v regionech. Dále pak posílením veřejných služeb, zaměstnanosti a podpory vzdělanosti, jako jednoho z pilířů zvyšování kvality života obyvatel, a posílením institucionální kapacity veřejné správy.</w:t>
      </w:r>
    </w:p>
    <w:p w:rsidR="007D312B" w:rsidRDefault="007D312B" w:rsidP="007D312B">
      <w:pPr>
        <w:rPr>
          <w:sz w:val="24"/>
          <w:szCs w:val="24"/>
        </w:rPr>
      </w:pPr>
    </w:p>
    <w:p w:rsidR="007D312B" w:rsidRPr="004300AE" w:rsidRDefault="007D312B" w:rsidP="007D312B">
      <w:pPr>
        <w:pStyle w:val="Odstavecseseznamem"/>
        <w:numPr>
          <w:ilvl w:val="0"/>
          <w:numId w:val="11"/>
        </w:numPr>
        <w:rPr>
          <w:sz w:val="24"/>
          <w:szCs w:val="24"/>
          <w:u w:val="single"/>
        </w:rPr>
      </w:pPr>
      <w:r w:rsidRPr="004300AE">
        <w:rPr>
          <w:sz w:val="24"/>
          <w:szCs w:val="24"/>
          <w:u w:val="single"/>
        </w:rPr>
        <w:t>Program rozvoje venkova</w:t>
      </w:r>
      <w:r>
        <w:rPr>
          <w:sz w:val="24"/>
          <w:szCs w:val="24"/>
          <w:u w:val="single"/>
        </w:rPr>
        <w:t xml:space="preserve">, </w:t>
      </w:r>
      <w:r>
        <w:rPr>
          <w:sz w:val="24"/>
          <w:szCs w:val="24"/>
        </w:rPr>
        <w:t>řízený Ministerstvem zemědělství;</w:t>
      </w:r>
    </w:p>
    <w:p w:rsidR="007D312B" w:rsidRPr="004300AE" w:rsidRDefault="007D312B" w:rsidP="007D312B">
      <w:pPr>
        <w:rPr>
          <w:sz w:val="24"/>
          <w:szCs w:val="24"/>
        </w:rPr>
      </w:pPr>
      <w:r>
        <w:rPr>
          <w:sz w:val="24"/>
          <w:szCs w:val="24"/>
        </w:rPr>
        <w:t xml:space="preserve">PRV přispěje ke zlepšení stavu životního prostředí obnovou, zachováním a zlepšením ekosystémů souvisejících se zemědělstvím a lesnictvím a podporou účinného využívání zdrojů v odvětvích zemědělství, potravinářství a lesnictví. PRV dále umožní vytvořit podmínky pro růst konkurenceschopnosti zemědělských a potravinářských podniků, napomůže lepší organizaci potravinového řetězce, včetně zpracovávání zemědělských produktů a jejich uvádění na trh. Program bude také podporovat diverzifikaci ekonomických aktivit ve venkovském prostoru s cílem vytvářet nová pracovní místa a zvýšit hospodářský rozvoj. Podporován bude komunitně vedený místní rozvoj, resp. Metoda LEADER, která přispívá k lepšímu zacílení podpory na místní potřeby daného venkovského území a rozvoji spolupráce </w:t>
      </w:r>
      <w:proofErr w:type="gramStart"/>
      <w:r>
        <w:rPr>
          <w:sz w:val="24"/>
          <w:szCs w:val="24"/>
        </w:rPr>
        <w:t>aktérů  na</w:t>
      </w:r>
      <w:proofErr w:type="gramEnd"/>
      <w:r>
        <w:rPr>
          <w:sz w:val="24"/>
          <w:szCs w:val="24"/>
        </w:rPr>
        <w:t xml:space="preserve"> místní úrovni. Horizontální prioritou je předávání znalostí a inovací formou vzdělávacích aktivit poradenstvím a spolupráce v oblasti zemědělství a lesnictví.</w:t>
      </w:r>
    </w:p>
    <w:p w:rsidR="007D312B" w:rsidRPr="004300AE" w:rsidRDefault="007D312B" w:rsidP="007D312B">
      <w:pPr>
        <w:pStyle w:val="Odstavecseseznamem"/>
        <w:ind w:left="630"/>
        <w:rPr>
          <w:sz w:val="24"/>
          <w:szCs w:val="24"/>
          <w:u w:val="single"/>
        </w:rPr>
      </w:pPr>
    </w:p>
    <w:p w:rsidR="007D312B" w:rsidRPr="009A4F55" w:rsidRDefault="007D312B" w:rsidP="007D312B">
      <w:pPr>
        <w:pStyle w:val="Odstavecseseznamem"/>
        <w:numPr>
          <w:ilvl w:val="0"/>
          <w:numId w:val="11"/>
        </w:numPr>
        <w:rPr>
          <w:sz w:val="24"/>
          <w:szCs w:val="24"/>
        </w:rPr>
      </w:pPr>
      <w:r>
        <w:rPr>
          <w:sz w:val="24"/>
          <w:szCs w:val="24"/>
          <w:u w:val="single"/>
        </w:rPr>
        <w:t>Státní fond dopravní infrastruktury, řízený Ministerstvem dopravy;</w:t>
      </w:r>
    </w:p>
    <w:p w:rsidR="007D312B" w:rsidRPr="009A4F55" w:rsidRDefault="007D312B" w:rsidP="007D312B">
      <w:pPr>
        <w:pStyle w:val="Odstavecseseznamem"/>
        <w:ind w:left="630"/>
        <w:rPr>
          <w:sz w:val="24"/>
          <w:szCs w:val="24"/>
        </w:rPr>
      </w:pPr>
      <w:r w:rsidRPr="009A4F55">
        <w:rPr>
          <w:sz w:val="24"/>
          <w:szCs w:val="24"/>
        </w:rPr>
        <w:t xml:space="preserve">          </w:t>
      </w:r>
    </w:p>
    <w:p w:rsidR="007D312B" w:rsidRDefault="007D312B" w:rsidP="007D312B">
      <w:pPr>
        <w:rPr>
          <w:sz w:val="24"/>
          <w:szCs w:val="24"/>
        </w:rPr>
      </w:pPr>
      <w:r>
        <w:rPr>
          <w:sz w:val="24"/>
          <w:szCs w:val="24"/>
        </w:rPr>
        <w:t>Cílem podpory těchto projektů je účelně propojit dopravní infrastrukturu s prvky zvyšujícími bezpečnost pro všechny účastníky silničního provozu. Mezi hlavní podporované projekty v rámci příspěvků SFDI patří výstavby a stavební úpravy chodníků či přechodů pro chodce, výstavba cyklostezek, úpravy vjezdů do obcí za účelem zklidnění dopravy nebo podpora nových technologií.</w:t>
      </w:r>
    </w:p>
    <w:p w:rsidR="007D312B" w:rsidRDefault="007D312B" w:rsidP="007D312B">
      <w:pPr>
        <w:rPr>
          <w:sz w:val="24"/>
          <w:szCs w:val="24"/>
        </w:rPr>
      </w:pPr>
      <w:r>
        <w:rPr>
          <w:sz w:val="24"/>
          <w:szCs w:val="24"/>
        </w:rPr>
        <w:t xml:space="preserve">  </w:t>
      </w:r>
    </w:p>
    <w:p w:rsidR="007D312B" w:rsidRDefault="007D312B" w:rsidP="007D312B">
      <w:pPr>
        <w:pStyle w:val="Odstavecseseznamem"/>
        <w:numPr>
          <w:ilvl w:val="0"/>
          <w:numId w:val="11"/>
        </w:numPr>
        <w:rPr>
          <w:sz w:val="24"/>
          <w:szCs w:val="24"/>
          <w:u w:val="single"/>
        </w:rPr>
      </w:pPr>
      <w:r w:rsidRPr="001F4B2A">
        <w:rPr>
          <w:sz w:val="24"/>
          <w:szCs w:val="24"/>
          <w:u w:val="single"/>
        </w:rPr>
        <w:t>Dotace JMK</w:t>
      </w:r>
    </w:p>
    <w:p w:rsidR="007D312B" w:rsidRDefault="007D312B" w:rsidP="007D312B">
      <w:pPr>
        <w:rPr>
          <w:sz w:val="24"/>
          <w:szCs w:val="24"/>
        </w:rPr>
      </w:pPr>
      <w:r>
        <w:rPr>
          <w:sz w:val="24"/>
          <w:szCs w:val="24"/>
        </w:rPr>
        <w:t>Cílem tohoto programu je podpořit zpracování nových ÚP včetně upravení ÚP obcí nebo ÚP sídelních útvarů podle § 188 odst. 1 zákona 183/2006 Sb., o územním plánování a stavebním řádu, ve znění pozdějších předpisů, dále podpořit zpracování ÚP, ÚP obcí a ÚP sídelních útvarů řešících nadmístní problematiku.</w:t>
      </w:r>
      <w:r>
        <w:rPr>
          <w:sz w:val="24"/>
          <w:szCs w:val="24"/>
        </w:rPr>
        <w:br/>
        <w:t>Nejdůležitějším je však vytvářet předpoklady pro výstavbu a udržitelný rozvoj území obce.</w:t>
      </w:r>
    </w:p>
    <w:p w:rsidR="007D312B" w:rsidRDefault="007D312B" w:rsidP="007D312B">
      <w:pPr>
        <w:rPr>
          <w:sz w:val="24"/>
          <w:szCs w:val="24"/>
        </w:rPr>
      </w:pPr>
    </w:p>
    <w:p w:rsidR="007D312B" w:rsidRDefault="007D312B" w:rsidP="007D312B">
      <w:pPr>
        <w:rPr>
          <w:sz w:val="24"/>
          <w:szCs w:val="24"/>
        </w:rPr>
      </w:pPr>
    </w:p>
    <w:p w:rsidR="007D312B" w:rsidRDefault="007D312B" w:rsidP="007D312B">
      <w:pPr>
        <w:jc w:val="center"/>
        <w:rPr>
          <w:sz w:val="24"/>
          <w:szCs w:val="24"/>
        </w:rPr>
      </w:pPr>
      <w:r>
        <w:rPr>
          <w:sz w:val="24"/>
          <w:szCs w:val="24"/>
        </w:rPr>
        <w:lastRenderedPageBreak/>
        <w:t>Rozvojový strategický dokument obce Trstěnice</w:t>
      </w:r>
    </w:p>
    <w:p w:rsidR="007D312B" w:rsidRPr="00A8106F" w:rsidRDefault="007D312B" w:rsidP="007D312B">
      <w:pPr>
        <w:pStyle w:val="Odstavecseseznamem"/>
        <w:numPr>
          <w:ilvl w:val="0"/>
          <w:numId w:val="11"/>
        </w:numPr>
        <w:rPr>
          <w:sz w:val="24"/>
          <w:szCs w:val="24"/>
          <w:u w:val="single"/>
        </w:rPr>
      </w:pPr>
      <w:r w:rsidRPr="00A8106F">
        <w:rPr>
          <w:sz w:val="24"/>
          <w:szCs w:val="24"/>
          <w:u w:val="single"/>
        </w:rPr>
        <w:t>Dotace JMK – dotační program JMK na požární techniku a věcné prostředky k řešení mimořádných událostí jednotek sborů dobrovolných hasičů měst a obcí JMK na období 2013 – 2016.</w:t>
      </w:r>
    </w:p>
    <w:p w:rsidR="007D312B" w:rsidRDefault="007D312B" w:rsidP="007D312B">
      <w:pPr>
        <w:rPr>
          <w:sz w:val="24"/>
          <w:szCs w:val="24"/>
        </w:rPr>
      </w:pPr>
      <w:r>
        <w:rPr>
          <w:sz w:val="24"/>
          <w:szCs w:val="24"/>
        </w:rPr>
        <w:t>Cílem poskytnutí dotace je zlepšení materiálně-technického vybavení jednotek SDH obcí Jihomoravského kraje, které jsou zařazeny do „Plošného pokrytí území Jihomoravského kraje jednotkami požární ochrany“.</w:t>
      </w:r>
      <w:r>
        <w:rPr>
          <w:sz w:val="24"/>
          <w:szCs w:val="24"/>
        </w:rPr>
        <w:br/>
        <w:t>Dotace se poskytují výhradně obcím na území JMK, které jsou zřizovateli jednotky SDH obce v souladu s ustanovením § 29 odst. 1 zákona č. 133/1985 Sb., o požární ochraně, ve znění pozdějších předpisů.</w:t>
      </w:r>
    </w:p>
    <w:p w:rsidR="007D312B" w:rsidRDefault="007D312B" w:rsidP="007D312B">
      <w:pPr>
        <w:rPr>
          <w:sz w:val="24"/>
          <w:szCs w:val="24"/>
        </w:rPr>
      </w:pPr>
    </w:p>
    <w:p w:rsidR="007D312B" w:rsidRPr="00A8106F" w:rsidRDefault="007D312B" w:rsidP="007D312B">
      <w:pPr>
        <w:pStyle w:val="Odstavecseseznamem"/>
        <w:numPr>
          <w:ilvl w:val="0"/>
          <w:numId w:val="11"/>
        </w:numPr>
        <w:rPr>
          <w:sz w:val="24"/>
          <w:szCs w:val="24"/>
        </w:rPr>
      </w:pPr>
      <w:r>
        <w:rPr>
          <w:sz w:val="24"/>
          <w:szCs w:val="24"/>
          <w:u w:val="single"/>
        </w:rPr>
        <w:t>Nadace ČEZ</w:t>
      </w:r>
    </w:p>
    <w:p w:rsidR="007D312B" w:rsidRDefault="007D312B" w:rsidP="007D312B">
      <w:pPr>
        <w:rPr>
          <w:sz w:val="24"/>
          <w:szCs w:val="24"/>
        </w:rPr>
      </w:pPr>
      <w:r>
        <w:rPr>
          <w:sz w:val="24"/>
          <w:szCs w:val="24"/>
        </w:rPr>
        <w:t xml:space="preserve">Od svého vzniku podporuje nadace ČEZ projekty z různých oblastí přispívajících k podpoře zdravého a aktivního způsobu života dětí a mládeže, ke zlepšení kvality života znevýhodněných skupin obyvatel a celkovému rozvoji aktivit občanské </w:t>
      </w:r>
      <w:proofErr w:type="spellStart"/>
      <w:proofErr w:type="gramStart"/>
      <w:r>
        <w:rPr>
          <w:sz w:val="24"/>
          <w:szCs w:val="24"/>
        </w:rPr>
        <w:t>společnosti.Tento</w:t>
      </w:r>
      <w:proofErr w:type="spellEnd"/>
      <w:proofErr w:type="gramEnd"/>
      <w:r>
        <w:rPr>
          <w:sz w:val="24"/>
          <w:szCs w:val="24"/>
        </w:rPr>
        <w:t xml:space="preserve"> program v sobě zahrnuje pět aktivit:</w:t>
      </w:r>
    </w:p>
    <w:p w:rsidR="007D312B" w:rsidRDefault="007D312B" w:rsidP="007D312B">
      <w:pPr>
        <w:rPr>
          <w:sz w:val="24"/>
          <w:szCs w:val="24"/>
        </w:rPr>
      </w:pPr>
      <w:r>
        <w:rPr>
          <w:sz w:val="24"/>
          <w:szCs w:val="24"/>
        </w:rPr>
        <w:t>Projekt Oranžové hřiště</w:t>
      </w:r>
      <w:r>
        <w:rPr>
          <w:sz w:val="24"/>
          <w:szCs w:val="24"/>
        </w:rPr>
        <w:br/>
        <w:t>Projekt Oranžová učebna</w:t>
      </w:r>
      <w:r>
        <w:rPr>
          <w:sz w:val="24"/>
          <w:szCs w:val="24"/>
        </w:rPr>
        <w:br/>
        <w:t>Projekt Oranžové schody</w:t>
      </w:r>
      <w:r>
        <w:rPr>
          <w:sz w:val="24"/>
          <w:szCs w:val="24"/>
        </w:rPr>
        <w:br/>
        <w:t>Projekt Oranžové kolo</w:t>
      </w:r>
      <w:r>
        <w:rPr>
          <w:sz w:val="24"/>
          <w:szCs w:val="24"/>
        </w:rPr>
        <w:br/>
        <w:t>Podpora regionů</w:t>
      </w: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rPr>
          <w:sz w:val="24"/>
          <w:szCs w:val="24"/>
        </w:rPr>
      </w:pPr>
    </w:p>
    <w:p w:rsidR="007D312B" w:rsidRDefault="007D312B" w:rsidP="007D312B">
      <w:pPr>
        <w:jc w:val="center"/>
        <w:rPr>
          <w:sz w:val="24"/>
          <w:szCs w:val="24"/>
        </w:rPr>
      </w:pPr>
      <w:r>
        <w:rPr>
          <w:sz w:val="24"/>
          <w:szCs w:val="24"/>
        </w:rPr>
        <w:lastRenderedPageBreak/>
        <w:t>Rozvojový strategický dokument obce Trstěnice</w:t>
      </w:r>
    </w:p>
    <w:p w:rsidR="007D312B" w:rsidRDefault="007D312B" w:rsidP="007D312B">
      <w:pPr>
        <w:rPr>
          <w:b/>
          <w:sz w:val="40"/>
          <w:szCs w:val="40"/>
        </w:rPr>
      </w:pPr>
      <w:proofErr w:type="gramStart"/>
      <w:r>
        <w:rPr>
          <w:b/>
          <w:sz w:val="40"/>
          <w:szCs w:val="40"/>
        </w:rPr>
        <w:t>6    ZÁVĚR</w:t>
      </w:r>
      <w:proofErr w:type="gramEnd"/>
    </w:p>
    <w:p w:rsidR="007D312B" w:rsidRDefault="007D312B" w:rsidP="007D312B">
      <w:pPr>
        <w:rPr>
          <w:b/>
          <w:sz w:val="40"/>
          <w:szCs w:val="40"/>
        </w:rPr>
      </w:pPr>
    </w:p>
    <w:p w:rsidR="007D312B" w:rsidRDefault="007D312B" w:rsidP="007D312B">
      <w:pPr>
        <w:rPr>
          <w:sz w:val="24"/>
          <w:szCs w:val="24"/>
        </w:rPr>
      </w:pPr>
      <w:r>
        <w:rPr>
          <w:sz w:val="24"/>
          <w:szCs w:val="24"/>
        </w:rPr>
        <w:t xml:space="preserve">     </w:t>
      </w:r>
      <w:r w:rsidRPr="00761C66">
        <w:rPr>
          <w:sz w:val="24"/>
          <w:szCs w:val="24"/>
        </w:rPr>
        <w:t>RSDO Trstě</w:t>
      </w:r>
      <w:r>
        <w:rPr>
          <w:sz w:val="24"/>
          <w:szCs w:val="24"/>
        </w:rPr>
        <w:t xml:space="preserve">nice vznikl v období září – listopad 2015 na základě rozhodnutí zastupitelstva obce. V prosinci 2015 byl schválen jako klíčový rozvojový dokument rozvoje obce. </w:t>
      </w:r>
    </w:p>
    <w:p w:rsidR="007D312B" w:rsidRDefault="007D312B" w:rsidP="007D312B">
      <w:pPr>
        <w:rPr>
          <w:sz w:val="24"/>
          <w:szCs w:val="24"/>
        </w:rPr>
      </w:pPr>
      <w:r>
        <w:rPr>
          <w:sz w:val="24"/>
          <w:szCs w:val="24"/>
        </w:rPr>
        <w:t xml:space="preserve">     Strategický plán rozvoje je vedle územního plánu dalším základním dokumentem územního celku, který vyjadřuje předpokládaný vývoj daného celku v střednědobém časovém horizontu. Pro splnění záměrů je hlavní podmínkou získání finančních prostředků, a to z vlastních i státních zdrojů a v neposlední řadě i z programů fondů Evropské unie.</w:t>
      </w:r>
      <w:r>
        <w:rPr>
          <w:sz w:val="24"/>
          <w:szCs w:val="24"/>
        </w:rPr>
        <w:br/>
        <w:t>Tento plán není dokumentem uzavřeným, může být průběžně doplňován a aktualizován dle potřeb a finančních možností. Veškeré změny budou projednány zastupitelstvem obce.</w:t>
      </w:r>
    </w:p>
    <w:p w:rsidR="007D312B" w:rsidRPr="00761C66" w:rsidRDefault="007D312B" w:rsidP="007D312B">
      <w:pPr>
        <w:rPr>
          <w:sz w:val="24"/>
          <w:szCs w:val="24"/>
        </w:rPr>
      </w:pPr>
      <w:r>
        <w:rPr>
          <w:sz w:val="24"/>
          <w:szCs w:val="24"/>
        </w:rPr>
        <w:t xml:space="preserve">     RSDO Trstěnice byl vytvořen na sledované období tak, aby odrážel společenské potřeby obyvatel a přispíval k dalšímu rozvoji obce, zároveň však zachoval její ráz pro budoucí generace a to vše s ohledem na životní prostředí.</w:t>
      </w:r>
    </w:p>
    <w:p w:rsidR="007D312B" w:rsidRDefault="007D312B" w:rsidP="007D312B">
      <w:pPr>
        <w:pStyle w:val="Odstavecseseznamem"/>
        <w:ind w:left="2832"/>
        <w:rPr>
          <w:sz w:val="24"/>
          <w:szCs w:val="24"/>
        </w:rPr>
      </w:pPr>
    </w:p>
    <w:p w:rsidR="007D312B" w:rsidRPr="007003C1" w:rsidRDefault="007D312B" w:rsidP="007D312B">
      <w:pPr>
        <w:rPr>
          <w:sz w:val="24"/>
          <w:szCs w:val="24"/>
        </w:rPr>
      </w:pPr>
      <w:r>
        <w:rPr>
          <w:sz w:val="24"/>
          <w:szCs w:val="24"/>
        </w:rPr>
        <w:tab/>
      </w:r>
      <w:r>
        <w:rPr>
          <w:sz w:val="24"/>
          <w:szCs w:val="24"/>
        </w:rPr>
        <w:tab/>
      </w:r>
      <w:r>
        <w:rPr>
          <w:sz w:val="24"/>
          <w:szCs w:val="24"/>
        </w:rPr>
        <w:tab/>
      </w:r>
      <w:r>
        <w:rPr>
          <w:sz w:val="24"/>
          <w:szCs w:val="24"/>
        </w:rPr>
        <w:tab/>
      </w:r>
      <w:r w:rsidRPr="007003C1">
        <w:rPr>
          <w:sz w:val="24"/>
          <w:szCs w:val="24"/>
        </w:rPr>
        <w:tab/>
      </w:r>
      <w:r w:rsidRPr="007003C1">
        <w:rPr>
          <w:sz w:val="24"/>
          <w:szCs w:val="24"/>
        </w:rPr>
        <w:tab/>
      </w:r>
    </w:p>
    <w:p w:rsidR="007D312B" w:rsidRPr="007003C1" w:rsidRDefault="007D312B" w:rsidP="007D312B">
      <w:pPr>
        <w:rPr>
          <w:sz w:val="24"/>
          <w:szCs w:val="24"/>
        </w:rPr>
      </w:pPr>
      <w:r w:rsidRPr="007003C1">
        <w:rPr>
          <w:sz w:val="24"/>
          <w:szCs w:val="24"/>
        </w:rPr>
        <w:tab/>
      </w:r>
      <w:r w:rsidRPr="007003C1">
        <w:rPr>
          <w:sz w:val="24"/>
          <w:szCs w:val="24"/>
        </w:rPr>
        <w:tab/>
      </w:r>
    </w:p>
    <w:p w:rsidR="007D312B" w:rsidRPr="00A85A2B" w:rsidRDefault="007D312B" w:rsidP="00A85A2B">
      <w:pPr>
        <w:pStyle w:val="Odstavecseseznamem"/>
        <w:rPr>
          <w:sz w:val="24"/>
          <w:szCs w:val="24"/>
        </w:rPr>
      </w:pPr>
    </w:p>
    <w:sectPr w:rsidR="007D312B" w:rsidRPr="00A85A2B" w:rsidSect="00DD4E03">
      <w:footerReference w:type="default" r:id="rId39"/>
      <w:pgSz w:w="11906" w:h="16838"/>
      <w:pgMar w:top="720"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F07" w:rsidRDefault="00B90F07" w:rsidP="0057089A">
      <w:pPr>
        <w:spacing w:after="0" w:line="240" w:lineRule="auto"/>
      </w:pPr>
      <w:r>
        <w:separator/>
      </w:r>
    </w:p>
  </w:endnote>
  <w:endnote w:type="continuationSeparator" w:id="0">
    <w:p w:rsidR="00B90F07" w:rsidRDefault="00B90F07" w:rsidP="0057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880585"/>
      <w:docPartObj>
        <w:docPartGallery w:val="Page Numbers (Bottom of Page)"/>
        <w:docPartUnique/>
      </w:docPartObj>
    </w:sdtPr>
    <w:sdtContent>
      <w:p w:rsidR="007D312B" w:rsidRDefault="007D312B">
        <w:pPr>
          <w:pStyle w:val="Zpat"/>
          <w:jc w:val="right"/>
        </w:pPr>
        <w:r>
          <w:fldChar w:fldCharType="begin"/>
        </w:r>
        <w:r>
          <w:instrText>PAGE   \* MERGEFORMAT</w:instrText>
        </w:r>
        <w:r>
          <w:fldChar w:fldCharType="separate"/>
        </w:r>
        <w:r w:rsidR="002F4A98">
          <w:rPr>
            <w:noProof/>
          </w:rPr>
          <w:t>33</w:t>
        </w:r>
        <w:r>
          <w:fldChar w:fldCharType="end"/>
        </w:r>
      </w:p>
    </w:sdtContent>
  </w:sdt>
  <w:p w:rsidR="007D312B" w:rsidRDefault="007D312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F07" w:rsidRDefault="00B90F07" w:rsidP="0057089A">
      <w:pPr>
        <w:spacing w:after="0" w:line="240" w:lineRule="auto"/>
      </w:pPr>
      <w:r>
        <w:separator/>
      </w:r>
    </w:p>
  </w:footnote>
  <w:footnote w:type="continuationSeparator" w:id="0">
    <w:p w:rsidR="00B90F07" w:rsidRDefault="00B90F07" w:rsidP="005708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82E59"/>
    <w:multiLevelType w:val="hybridMultilevel"/>
    <w:tmpl w:val="981626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1606F21"/>
    <w:multiLevelType w:val="hybridMultilevel"/>
    <w:tmpl w:val="87AE8610"/>
    <w:lvl w:ilvl="0" w:tplc="DE669A6C">
      <w:start w:val="1"/>
      <w:numFmt w:val="decimal"/>
      <w:lvlText w:val="%1."/>
      <w:lvlJc w:val="left"/>
      <w:pPr>
        <w:ind w:left="630" w:hanging="360"/>
      </w:pPr>
      <w:rPr>
        <w:rFonts w:hint="default"/>
      </w:rPr>
    </w:lvl>
    <w:lvl w:ilvl="1" w:tplc="04050019" w:tentative="1">
      <w:start w:val="1"/>
      <w:numFmt w:val="lowerLetter"/>
      <w:lvlText w:val="%2."/>
      <w:lvlJc w:val="left"/>
      <w:pPr>
        <w:ind w:left="1350" w:hanging="360"/>
      </w:pPr>
    </w:lvl>
    <w:lvl w:ilvl="2" w:tplc="0405001B" w:tentative="1">
      <w:start w:val="1"/>
      <w:numFmt w:val="lowerRoman"/>
      <w:lvlText w:val="%3."/>
      <w:lvlJc w:val="right"/>
      <w:pPr>
        <w:ind w:left="2070" w:hanging="180"/>
      </w:pPr>
    </w:lvl>
    <w:lvl w:ilvl="3" w:tplc="0405000F" w:tentative="1">
      <w:start w:val="1"/>
      <w:numFmt w:val="decimal"/>
      <w:lvlText w:val="%4."/>
      <w:lvlJc w:val="left"/>
      <w:pPr>
        <w:ind w:left="2790" w:hanging="360"/>
      </w:pPr>
    </w:lvl>
    <w:lvl w:ilvl="4" w:tplc="04050019" w:tentative="1">
      <w:start w:val="1"/>
      <w:numFmt w:val="lowerLetter"/>
      <w:lvlText w:val="%5."/>
      <w:lvlJc w:val="left"/>
      <w:pPr>
        <w:ind w:left="3510" w:hanging="360"/>
      </w:pPr>
    </w:lvl>
    <w:lvl w:ilvl="5" w:tplc="0405001B" w:tentative="1">
      <w:start w:val="1"/>
      <w:numFmt w:val="lowerRoman"/>
      <w:lvlText w:val="%6."/>
      <w:lvlJc w:val="right"/>
      <w:pPr>
        <w:ind w:left="4230" w:hanging="180"/>
      </w:pPr>
    </w:lvl>
    <w:lvl w:ilvl="6" w:tplc="0405000F" w:tentative="1">
      <w:start w:val="1"/>
      <w:numFmt w:val="decimal"/>
      <w:lvlText w:val="%7."/>
      <w:lvlJc w:val="left"/>
      <w:pPr>
        <w:ind w:left="4950" w:hanging="360"/>
      </w:pPr>
    </w:lvl>
    <w:lvl w:ilvl="7" w:tplc="04050019" w:tentative="1">
      <w:start w:val="1"/>
      <w:numFmt w:val="lowerLetter"/>
      <w:lvlText w:val="%8."/>
      <w:lvlJc w:val="left"/>
      <w:pPr>
        <w:ind w:left="5670" w:hanging="360"/>
      </w:pPr>
    </w:lvl>
    <w:lvl w:ilvl="8" w:tplc="0405001B" w:tentative="1">
      <w:start w:val="1"/>
      <w:numFmt w:val="lowerRoman"/>
      <w:lvlText w:val="%9."/>
      <w:lvlJc w:val="right"/>
      <w:pPr>
        <w:ind w:left="6390" w:hanging="180"/>
      </w:pPr>
    </w:lvl>
  </w:abstractNum>
  <w:abstractNum w:abstractNumId="2">
    <w:nsid w:val="328853E5"/>
    <w:multiLevelType w:val="multilevel"/>
    <w:tmpl w:val="61E88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647462"/>
    <w:multiLevelType w:val="hybridMultilevel"/>
    <w:tmpl w:val="94783B4E"/>
    <w:lvl w:ilvl="0" w:tplc="4EACA5A8">
      <w:start w:val="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6EB6532"/>
    <w:multiLevelType w:val="multilevel"/>
    <w:tmpl w:val="C5CCCAA6"/>
    <w:lvl w:ilvl="0">
      <w:start w:val="1"/>
      <w:numFmt w:val="decimal"/>
      <w:lvlText w:val="%1."/>
      <w:lvlJc w:val="left"/>
      <w:pPr>
        <w:ind w:left="630" w:hanging="360"/>
      </w:pPr>
      <w:rPr>
        <w:rFonts w:hint="default"/>
      </w:rPr>
    </w:lvl>
    <w:lvl w:ilvl="1">
      <w:start w:val="1"/>
      <w:numFmt w:val="decimal"/>
      <w:isLgl/>
      <w:lvlText w:val="%1.%2"/>
      <w:lvlJc w:val="left"/>
      <w:pPr>
        <w:ind w:left="945" w:hanging="675"/>
      </w:pPr>
      <w:rPr>
        <w:rFonts w:hint="default"/>
        <w:sz w:val="32"/>
      </w:rPr>
    </w:lvl>
    <w:lvl w:ilvl="2">
      <w:start w:val="1"/>
      <w:numFmt w:val="decimal"/>
      <w:isLgl/>
      <w:lvlText w:val="%1.%2.%3"/>
      <w:lvlJc w:val="left"/>
      <w:pPr>
        <w:ind w:left="990" w:hanging="720"/>
      </w:pPr>
      <w:rPr>
        <w:rFonts w:hint="default"/>
        <w:sz w:val="32"/>
      </w:rPr>
    </w:lvl>
    <w:lvl w:ilvl="3">
      <w:start w:val="1"/>
      <w:numFmt w:val="decimal"/>
      <w:isLgl/>
      <w:lvlText w:val="%1.%2.%3.%4"/>
      <w:lvlJc w:val="left"/>
      <w:pPr>
        <w:ind w:left="990" w:hanging="720"/>
      </w:pPr>
      <w:rPr>
        <w:rFonts w:hint="default"/>
        <w:sz w:val="32"/>
      </w:rPr>
    </w:lvl>
    <w:lvl w:ilvl="4">
      <w:start w:val="1"/>
      <w:numFmt w:val="decimal"/>
      <w:isLgl/>
      <w:lvlText w:val="%1.%2.%3.%4.%5"/>
      <w:lvlJc w:val="left"/>
      <w:pPr>
        <w:ind w:left="1350" w:hanging="1080"/>
      </w:pPr>
      <w:rPr>
        <w:rFonts w:hint="default"/>
        <w:sz w:val="32"/>
      </w:rPr>
    </w:lvl>
    <w:lvl w:ilvl="5">
      <w:start w:val="1"/>
      <w:numFmt w:val="decimal"/>
      <w:isLgl/>
      <w:lvlText w:val="%1.%2.%3.%4.%5.%6"/>
      <w:lvlJc w:val="left"/>
      <w:pPr>
        <w:ind w:left="1350" w:hanging="1080"/>
      </w:pPr>
      <w:rPr>
        <w:rFonts w:hint="default"/>
        <w:sz w:val="32"/>
      </w:rPr>
    </w:lvl>
    <w:lvl w:ilvl="6">
      <w:start w:val="1"/>
      <w:numFmt w:val="decimal"/>
      <w:isLgl/>
      <w:lvlText w:val="%1.%2.%3.%4.%5.%6.%7"/>
      <w:lvlJc w:val="left"/>
      <w:pPr>
        <w:ind w:left="1710" w:hanging="1440"/>
      </w:pPr>
      <w:rPr>
        <w:rFonts w:hint="default"/>
        <w:sz w:val="32"/>
      </w:rPr>
    </w:lvl>
    <w:lvl w:ilvl="7">
      <w:start w:val="1"/>
      <w:numFmt w:val="decimal"/>
      <w:isLgl/>
      <w:lvlText w:val="%1.%2.%3.%4.%5.%6.%7.%8"/>
      <w:lvlJc w:val="left"/>
      <w:pPr>
        <w:ind w:left="1710" w:hanging="1440"/>
      </w:pPr>
      <w:rPr>
        <w:rFonts w:hint="default"/>
        <w:sz w:val="32"/>
      </w:rPr>
    </w:lvl>
    <w:lvl w:ilvl="8">
      <w:start w:val="1"/>
      <w:numFmt w:val="decimal"/>
      <w:isLgl/>
      <w:lvlText w:val="%1.%2.%3.%4.%5.%6.%7.%8.%9"/>
      <w:lvlJc w:val="left"/>
      <w:pPr>
        <w:ind w:left="2070" w:hanging="1800"/>
      </w:pPr>
      <w:rPr>
        <w:rFonts w:hint="default"/>
        <w:sz w:val="32"/>
      </w:rPr>
    </w:lvl>
  </w:abstractNum>
  <w:abstractNum w:abstractNumId="5">
    <w:nsid w:val="4EE147E7"/>
    <w:multiLevelType w:val="hybridMultilevel"/>
    <w:tmpl w:val="9FDAFD5A"/>
    <w:lvl w:ilvl="0" w:tplc="DD382D3C">
      <w:start w:val="1"/>
      <w:numFmt w:val="decimal"/>
      <w:lvlText w:val="%1."/>
      <w:lvlJc w:val="left"/>
      <w:pPr>
        <w:ind w:left="630" w:hanging="360"/>
      </w:pPr>
      <w:rPr>
        <w:rFonts w:hint="default"/>
      </w:rPr>
    </w:lvl>
    <w:lvl w:ilvl="1" w:tplc="04050019" w:tentative="1">
      <w:start w:val="1"/>
      <w:numFmt w:val="lowerLetter"/>
      <w:lvlText w:val="%2."/>
      <w:lvlJc w:val="left"/>
      <w:pPr>
        <w:ind w:left="1350" w:hanging="360"/>
      </w:pPr>
    </w:lvl>
    <w:lvl w:ilvl="2" w:tplc="0405001B" w:tentative="1">
      <w:start w:val="1"/>
      <w:numFmt w:val="lowerRoman"/>
      <w:lvlText w:val="%3."/>
      <w:lvlJc w:val="right"/>
      <w:pPr>
        <w:ind w:left="2070" w:hanging="180"/>
      </w:pPr>
    </w:lvl>
    <w:lvl w:ilvl="3" w:tplc="0405000F" w:tentative="1">
      <w:start w:val="1"/>
      <w:numFmt w:val="decimal"/>
      <w:lvlText w:val="%4."/>
      <w:lvlJc w:val="left"/>
      <w:pPr>
        <w:ind w:left="2790" w:hanging="360"/>
      </w:pPr>
    </w:lvl>
    <w:lvl w:ilvl="4" w:tplc="04050019" w:tentative="1">
      <w:start w:val="1"/>
      <w:numFmt w:val="lowerLetter"/>
      <w:lvlText w:val="%5."/>
      <w:lvlJc w:val="left"/>
      <w:pPr>
        <w:ind w:left="3510" w:hanging="360"/>
      </w:pPr>
    </w:lvl>
    <w:lvl w:ilvl="5" w:tplc="0405001B" w:tentative="1">
      <w:start w:val="1"/>
      <w:numFmt w:val="lowerRoman"/>
      <w:lvlText w:val="%6."/>
      <w:lvlJc w:val="right"/>
      <w:pPr>
        <w:ind w:left="4230" w:hanging="180"/>
      </w:pPr>
    </w:lvl>
    <w:lvl w:ilvl="6" w:tplc="0405000F" w:tentative="1">
      <w:start w:val="1"/>
      <w:numFmt w:val="decimal"/>
      <w:lvlText w:val="%7."/>
      <w:lvlJc w:val="left"/>
      <w:pPr>
        <w:ind w:left="4950" w:hanging="360"/>
      </w:pPr>
    </w:lvl>
    <w:lvl w:ilvl="7" w:tplc="04050019" w:tentative="1">
      <w:start w:val="1"/>
      <w:numFmt w:val="lowerLetter"/>
      <w:lvlText w:val="%8."/>
      <w:lvlJc w:val="left"/>
      <w:pPr>
        <w:ind w:left="5670" w:hanging="360"/>
      </w:pPr>
    </w:lvl>
    <w:lvl w:ilvl="8" w:tplc="0405001B" w:tentative="1">
      <w:start w:val="1"/>
      <w:numFmt w:val="lowerRoman"/>
      <w:lvlText w:val="%9."/>
      <w:lvlJc w:val="right"/>
      <w:pPr>
        <w:ind w:left="6390" w:hanging="180"/>
      </w:pPr>
    </w:lvl>
  </w:abstractNum>
  <w:abstractNum w:abstractNumId="6">
    <w:nsid w:val="5B3E2AD4"/>
    <w:multiLevelType w:val="hybridMultilevel"/>
    <w:tmpl w:val="221C0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BD41851"/>
    <w:multiLevelType w:val="hybridMultilevel"/>
    <w:tmpl w:val="87A2B0AE"/>
    <w:lvl w:ilvl="0" w:tplc="D8E09D8C">
      <w:start w:val="1"/>
      <w:numFmt w:val="decimal"/>
      <w:lvlText w:val="%1."/>
      <w:lvlJc w:val="left"/>
      <w:pPr>
        <w:ind w:left="630" w:hanging="360"/>
      </w:pPr>
      <w:rPr>
        <w:rFonts w:hint="default"/>
      </w:rPr>
    </w:lvl>
    <w:lvl w:ilvl="1" w:tplc="04050019" w:tentative="1">
      <w:start w:val="1"/>
      <w:numFmt w:val="lowerLetter"/>
      <w:lvlText w:val="%2."/>
      <w:lvlJc w:val="left"/>
      <w:pPr>
        <w:ind w:left="1350" w:hanging="360"/>
      </w:pPr>
    </w:lvl>
    <w:lvl w:ilvl="2" w:tplc="0405001B" w:tentative="1">
      <w:start w:val="1"/>
      <w:numFmt w:val="lowerRoman"/>
      <w:lvlText w:val="%3."/>
      <w:lvlJc w:val="right"/>
      <w:pPr>
        <w:ind w:left="2070" w:hanging="180"/>
      </w:pPr>
    </w:lvl>
    <w:lvl w:ilvl="3" w:tplc="0405000F" w:tentative="1">
      <w:start w:val="1"/>
      <w:numFmt w:val="decimal"/>
      <w:lvlText w:val="%4."/>
      <w:lvlJc w:val="left"/>
      <w:pPr>
        <w:ind w:left="2790" w:hanging="360"/>
      </w:pPr>
    </w:lvl>
    <w:lvl w:ilvl="4" w:tplc="04050019" w:tentative="1">
      <w:start w:val="1"/>
      <w:numFmt w:val="lowerLetter"/>
      <w:lvlText w:val="%5."/>
      <w:lvlJc w:val="left"/>
      <w:pPr>
        <w:ind w:left="3510" w:hanging="360"/>
      </w:pPr>
    </w:lvl>
    <w:lvl w:ilvl="5" w:tplc="0405001B" w:tentative="1">
      <w:start w:val="1"/>
      <w:numFmt w:val="lowerRoman"/>
      <w:lvlText w:val="%6."/>
      <w:lvlJc w:val="right"/>
      <w:pPr>
        <w:ind w:left="4230" w:hanging="180"/>
      </w:pPr>
    </w:lvl>
    <w:lvl w:ilvl="6" w:tplc="0405000F" w:tentative="1">
      <w:start w:val="1"/>
      <w:numFmt w:val="decimal"/>
      <w:lvlText w:val="%7."/>
      <w:lvlJc w:val="left"/>
      <w:pPr>
        <w:ind w:left="4950" w:hanging="360"/>
      </w:pPr>
    </w:lvl>
    <w:lvl w:ilvl="7" w:tplc="04050019" w:tentative="1">
      <w:start w:val="1"/>
      <w:numFmt w:val="lowerLetter"/>
      <w:lvlText w:val="%8."/>
      <w:lvlJc w:val="left"/>
      <w:pPr>
        <w:ind w:left="5670" w:hanging="360"/>
      </w:pPr>
    </w:lvl>
    <w:lvl w:ilvl="8" w:tplc="0405001B" w:tentative="1">
      <w:start w:val="1"/>
      <w:numFmt w:val="lowerRoman"/>
      <w:lvlText w:val="%9."/>
      <w:lvlJc w:val="right"/>
      <w:pPr>
        <w:ind w:left="6390" w:hanging="180"/>
      </w:pPr>
    </w:lvl>
  </w:abstractNum>
  <w:abstractNum w:abstractNumId="8">
    <w:nsid w:val="6CAD0566"/>
    <w:multiLevelType w:val="multilevel"/>
    <w:tmpl w:val="460486AA"/>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DD232B5"/>
    <w:multiLevelType w:val="multilevel"/>
    <w:tmpl w:val="8A405EEC"/>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840" w:hanging="480"/>
      </w:pPr>
      <w:rPr>
        <w:rFonts w:hint="default"/>
        <w:b/>
        <w:sz w:val="32"/>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080" w:hanging="72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440" w:hanging="108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1800" w:hanging="1440"/>
      </w:pPr>
      <w:rPr>
        <w:rFonts w:hint="default"/>
        <w:b/>
        <w:sz w:val="32"/>
      </w:rPr>
    </w:lvl>
    <w:lvl w:ilvl="8">
      <w:start w:val="1"/>
      <w:numFmt w:val="decimal"/>
      <w:isLgl/>
      <w:lvlText w:val="%1.%2.%3.%4.%5.%6.%7.%8.%9"/>
      <w:lvlJc w:val="left"/>
      <w:pPr>
        <w:ind w:left="2160" w:hanging="1800"/>
      </w:pPr>
      <w:rPr>
        <w:rFonts w:hint="default"/>
        <w:b/>
        <w:sz w:val="32"/>
      </w:rPr>
    </w:lvl>
  </w:abstractNum>
  <w:abstractNum w:abstractNumId="10">
    <w:nsid w:val="7E3A5717"/>
    <w:multiLevelType w:val="multilevel"/>
    <w:tmpl w:val="927E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0"/>
  </w:num>
  <w:num w:numId="4">
    <w:abstractNumId w:val="8"/>
  </w:num>
  <w:num w:numId="5">
    <w:abstractNumId w:val="3"/>
  </w:num>
  <w:num w:numId="6">
    <w:abstractNumId w:val="0"/>
  </w:num>
  <w:num w:numId="7">
    <w:abstractNumId w:val="1"/>
  </w:num>
  <w:num w:numId="8">
    <w:abstractNumId w:val="4"/>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C5B"/>
    <w:rsid w:val="000023E5"/>
    <w:rsid w:val="00022953"/>
    <w:rsid w:val="000D5A61"/>
    <w:rsid w:val="000F0EE3"/>
    <w:rsid w:val="001B376D"/>
    <w:rsid w:val="002023E7"/>
    <w:rsid w:val="002D2685"/>
    <w:rsid w:val="002E4D21"/>
    <w:rsid w:val="002F06B2"/>
    <w:rsid w:val="002F4A98"/>
    <w:rsid w:val="002F6821"/>
    <w:rsid w:val="00323AF9"/>
    <w:rsid w:val="003529C6"/>
    <w:rsid w:val="003D085C"/>
    <w:rsid w:val="00445A75"/>
    <w:rsid w:val="00462CBC"/>
    <w:rsid w:val="00462D57"/>
    <w:rsid w:val="00472A27"/>
    <w:rsid w:val="00485905"/>
    <w:rsid w:val="004C7BC1"/>
    <w:rsid w:val="004E16C2"/>
    <w:rsid w:val="004E18F4"/>
    <w:rsid w:val="0050503A"/>
    <w:rsid w:val="005367F6"/>
    <w:rsid w:val="00545304"/>
    <w:rsid w:val="00565BE3"/>
    <w:rsid w:val="0057089A"/>
    <w:rsid w:val="00574D89"/>
    <w:rsid w:val="005B0F65"/>
    <w:rsid w:val="00650440"/>
    <w:rsid w:val="006E2F0E"/>
    <w:rsid w:val="006F2334"/>
    <w:rsid w:val="00740F32"/>
    <w:rsid w:val="00755589"/>
    <w:rsid w:val="007B0AA0"/>
    <w:rsid w:val="007D312B"/>
    <w:rsid w:val="007F15C6"/>
    <w:rsid w:val="0082519A"/>
    <w:rsid w:val="00825E7B"/>
    <w:rsid w:val="00840F78"/>
    <w:rsid w:val="008614AB"/>
    <w:rsid w:val="008823A2"/>
    <w:rsid w:val="00897D13"/>
    <w:rsid w:val="008A7D74"/>
    <w:rsid w:val="0094727E"/>
    <w:rsid w:val="00982DE2"/>
    <w:rsid w:val="00A85A2B"/>
    <w:rsid w:val="00AB1D09"/>
    <w:rsid w:val="00B26C3A"/>
    <w:rsid w:val="00B70857"/>
    <w:rsid w:val="00B90F07"/>
    <w:rsid w:val="00C6320D"/>
    <w:rsid w:val="00D0484C"/>
    <w:rsid w:val="00D07D80"/>
    <w:rsid w:val="00DB2C5B"/>
    <w:rsid w:val="00DD4E03"/>
    <w:rsid w:val="00DD5938"/>
    <w:rsid w:val="00E01800"/>
    <w:rsid w:val="00E35F10"/>
    <w:rsid w:val="00E40BAA"/>
    <w:rsid w:val="00E51015"/>
    <w:rsid w:val="00EB7796"/>
    <w:rsid w:val="00F0257C"/>
    <w:rsid w:val="00F22701"/>
    <w:rsid w:val="00FF5ADE"/>
    <w:rsid w:val="00FF66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B26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next w:val="Normln"/>
    <w:link w:val="Nadpis4Char"/>
    <w:uiPriority w:val="9"/>
    <w:semiHidden/>
    <w:unhideWhenUsed/>
    <w:qFormat/>
    <w:rsid w:val="00B26C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A7D7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A7D74"/>
    <w:rPr>
      <w:rFonts w:ascii="Tahoma" w:hAnsi="Tahoma" w:cs="Tahoma"/>
      <w:sz w:val="16"/>
      <w:szCs w:val="16"/>
    </w:rPr>
  </w:style>
  <w:style w:type="paragraph" w:styleId="Odstavecseseznamem">
    <w:name w:val="List Paragraph"/>
    <w:basedOn w:val="Normln"/>
    <w:uiPriority w:val="34"/>
    <w:qFormat/>
    <w:rsid w:val="006E2F0E"/>
    <w:pPr>
      <w:ind w:left="720"/>
      <w:contextualSpacing/>
    </w:pPr>
  </w:style>
  <w:style w:type="character" w:customStyle="1" w:styleId="apple-converted-space">
    <w:name w:val="apple-converted-space"/>
    <w:basedOn w:val="Standardnpsmoodstavce"/>
    <w:rsid w:val="007F15C6"/>
  </w:style>
  <w:style w:type="paragraph" w:styleId="Zhlav">
    <w:name w:val="header"/>
    <w:basedOn w:val="Normln"/>
    <w:link w:val="ZhlavChar"/>
    <w:uiPriority w:val="99"/>
    <w:unhideWhenUsed/>
    <w:rsid w:val="0057089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089A"/>
  </w:style>
  <w:style w:type="paragraph" w:styleId="Zpat">
    <w:name w:val="footer"/>
    <w:basedOn w:val="Normln"/>
    <w:link w:val="ZpatChar"/>
    <w:uiPriority w:val="99"/>
    <w:unhideWhenUsed/>
    <w:rsid w:val="0057089A"/>
    <w:pPr>
      <w:tabs>
        <w:tab w:val="center" w:pos="4536"/>
        <w:tab w:val="right" w:pos="9072"/>
      </w:tabs>
      <w:spacing w:after="0" w:line="240" w:lineRule="auto"/>
    </w:pPr>
  </w:style>
  <w:style w:type="character" w:customStyle="1" w:styleId="ZpatChar">
    <w:name w:val="Zápatí Char"/>
    <w:basedOn w:val="Standardnpsmoodstavce"/>
    <w:link w:val="Zpat"/>
    <w:uiPriority w:val="99"/>
    <w:rsid w:val="0057089A"/>
  </w:style>
  <w:style w:type="character" w:customStyle="1" w:styleId="Nadpis1Char">
    <w:name w:val="Nadpis 1 Char"/>
    <w:basedOn w:val="Standardnpsmoodstavce"/>
    <w:link w:val="Nadpis1"/>
    <w:uiPriority w:val="9"/>
    <w:rsid w:val="00B26C3A"/>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unhideWhenUsed/>
    <w:rsid w:val="00B26C3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B26C3A"/>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semiHidden/>
    <w:unhideWhenUsed/>
    <w:rsid w:val="00B26C3A"/>
    <w:rPr>
      <w:color w:val="0000FF"/>
      <w:u w:val="single"/>
    </w:rPr>
  </w:style>
  <w:style w:type="character" w:customStyle="1" w:styleId="date-today">
    <w:name w:val="date-today"/>
    <w:basedOn w:val="Standardnpsmoodstavce"/>
    <w:rsid w:val="00B26C3A"/>
  </w:style>
  <w:style w:type="character" w:customStyle="1" w:styleId="name-today">
    <w:name w:val="name-today"/>
    <w:basedOn w:val="Standardnpsmoodstavce"/>
    <w:rsid w:val="00B26C3A"/>
  </w:style>
  <w:style w:type="character" w:customStyle="1" w:styleId="name-tomorrow">
    <w:name w:val="name-tomorrow"/>
    <w:basedOn w:val="Standardnpsmoodstavce"/>
    <w:rsid w:val="00B26C3A"/>
  </w:style>
  <w:style w:type="character" w:customStyle="1" w:styleId="due">
    <w:name w:val="due"/>
    <w:basedOn w:val="Standardnpsmoodstavce"/>
    <w:rsid w:val="00B26C3A"/>
  </w:style>
  <w:style w:type="character" w:customStyle="1" w:styleId="Nzev1">
    <w:name w:val="Název1"/>
    <w:basedOn w:val="Standardnpsmoodstavce"/>
    <w:rsid w:val="00B26C3A"/>
  </w:style>
  <w:style w:type="table" w:styleId="Mkatabulky">
    <w:name w:val="Table Grid"/>
    <w:basedOn w:val="Normlntabulka"/>
    <w:uiPriority w:val="59"/>
    <w:rsid w:val="0020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B26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next w:val="Normln"/>
    <w:link w:val="Nadpis4Char"/>
    <w:uiPriority w:val="9"/>
    <w:semiHidden/>
    <w:unhideWhenUsed/>
    <w:qFormat/>
    <w:rsid w:val="00B26C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A7D7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A7D74"/>
    <w:rPr>
      <w:rFonts w:ascii="Tahoma" w:hAnsi="Tahoma" w:cs="Tahoma"/>
      <w:sz w:val="16"/>
      <w:szCs w:val="16"/>
    </w:rPr>
  </w:style>
  <w:style w:type="paragraph" w:styleId="Odstavecseseznamem">
    <w:name w:val="List Paragraph"/>
    <w:basedOn w:val="Normln"/>
    <w:uiPriority w:val="34"/>
    <w:qFormat/>
    <w:rsid w:val="006E2F0E"/>
    <w:pPr>
      <w:ind w:left="720"/>
      <w:contextualSpacing/>
    </w:pPr>
  </w:style>
  <w:style w:type="character" w:customStyle="1" w:styleId="apple-converted-space">
    <w:name w:val="apple-converted-space"/>
    <w:basedOn w:val="Standardnpsmoodstavce"/>
    <w:rsid w:val="007F15C6"/>
  </w:style>
  <w:style w:type="paragraph" w:styleId="Zhlav">
    <w:name w:val="header"/>
    <w:basedOn w:val="Normln"/>
    <w:link w:val="ZhlavChar"/>
    <w:uiPriority w:val="99"/>
    <w:unhideWhenUsed/>
    <w:rsid w:val="0057089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089A"/>
  </w:style>
  <w:style w:type="paragraph" w:styleId="Zpat">
    <w:name w:val="footer"/>
    <w:basedOn w:val="Normln"/>
    <w:link w:val="ZpatChar"/>
    <w:uiPriority w:val="99"/>
    <w:unhideWhenUsed/>
    <w:rsid w:val="0057089A"/>
    <w:pPr>
      <w:tabs>
        <w:tab w:val="center" w:pos="4536"/>
        <w:tab w:val="right" w:pos="9072"/>
      </w:tabs>
      <w:spacing w:after="0" w:line="240" w:lineRule="auto"/>
    </w:pPr>
  </w:style>
  <w:style w:type="character" w:customStyle="1" w:styleId="ZpatChar">
    <w:name w:val="Zápatí Char"/>
    <w:basedOn w:val="Standardnpsmoodstavce"/>
    <w:link w:val="Zpat"/>
    <w:uiPriority w:val="99"/>
    <w:rsid w:val="0057089A"/>
  </w:style>
  <w:style w:type="character" w:customStyle="1" w:styleId="Nadpis1Char">
    <w:name w:val="Nadpis 1 Char"/>
    <w:basedOn w:val="Standardnpsmoodstavce"/>
    <w:link w:val="Nadpis1"/>
    <w:uiPriority w:val="9"/>
    <w:rsid w:val="00B26C3A"/>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unhideWhenUsed/>
    <w:rsid w:val="00B26C3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semiHidden/>
    <w:rsid w:val="00B26C3A"/>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semiHidden/>
    <w:unhideWhenUsed/>
    <w:rsid w:val="00B26C3A"/>
    <w:rPr>
      <w:color w:val="0000FF"/>
      <w:u w:val="single"/>
    </w:rPr>
  </w:style>
  <w:style w:type="character" w:customStyle="1" w:styleId="date-today">
    <w:name w:val="date-today"/>
    <w:basedOn w:val="Standardnpsmoodstavce"/>
    <w:rsid w:val="00B26C3A"/>
  </w:style>
  <w:style w:type="character" w:customStyle="1" w:styleId="name-today">
    <w:name w:val="name-today"/>
    <w:basedOn w:val="Standardnpsmoodstavce"/>
    <w:rsid w:val="00B26C3A"/>
  </w:style>
  <w:style w:type="character" w:customStyle="1" w:styleId="name-tomorrow">
    <w:name w:val="name-tomorrow"/>
    <w:basedOn w:val="Standardnpsmoodstavce"/>
    <w:rsid w:val="00B26C3A"/>
  </w:style>
  <w:style w:type="character" w:customStyle="1" w:styleId="due">
    <w:name w:val="due"/>
    <w:basedOn w:val="Standardnpsmoodstavce"/>
    <w:rsid w:val="00B26C3A"/>
  </w:style>
  <w:style w:type="character" w:customStyle="1" w:styleId="Nzev1">
    <w:name w:val="Název1"/>
    <w:basedOn w:val="Standardnpsmoodstavce"/>
    <w:rsid w:val="00B26C3A"/>
  </w:style>
  <w:style w:type="table" w:styleId="Mkatabulky">
    <w:name w:val="Table Grid"/>
    <w:basedOn w:val="Normlntabulka"/>
    <w:uiPriority w:val="59"/>
    <w:rsid w:val="00202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3191">
      <w:bodyDiv w:val="1"/>
      <w:marLeft w:val="0"/>
      <w:marRight w:val="0"/>
      <w:marTop w:val="0"/>
      <w:marBottom w:val="0"/>
      <w:divBdr>
        <w:top w:val="none" w:sz="0" w:space="0" w:color="auto"/>
        <w:left w:val="none" w:sz="0" w:space="0" w:color="auto"/>
        <w:bottom w:val="none" w:sz="0" w:space="0" w:color="auto"/>
        <w:right w:val="none" w:sz="0" w:space="0" w:color="auto"/>
      </w:divBdr>
    </w:div>
    <w:div w:id="455106256">
      <w:bodyDiv w:val="1"/>
      <w:marLeft w:val="0"/>
      <w:marRight w:val="0"/>
      <w:marTop w:val="0"/>
      <w:marBottom w:val="0"/>
      <w:divBdr>
        <w:top w:val="none" w:sz="0" w:space="0" w:color="auto"/>
        <w:left w:val="none" w:sz="0" w:space="0" w:color="auto"/>
        <w:bottom w:val="none" w:sz="0" w:space="0" w:color="auto"/>
        <w:right w:val="none" w:sz="0" w:space="0" w:color="auto"/>
      </w:divBdr>
    </w:div>
    <w:div w:id="798062920">
      <w:bodyDiv w:val="1"/>
      <w:marLeft w:val="0"/>
      <w:marRight w:val="0"/>
      <w:marTop w:val="0"/>
      <w:marBottom w:val="0"/>
      <w:divBdr>
        <w:top w:val="none" w:sz="0" w:space="0" w:color="auto"/>
        <w:left w:val="none" w:sz="0" w:space="0" w:color="auto"/>
        <w:bottom w:val="none" w:sz="0" w:space="0" w:color="auto"/>
        <w:right w:val="none" w:sz="0" w:space="0" w:color="auto"/>
      </w:divBdr>
    </w:div>
    <w:div w:id="846554770">
      <w:bodyDiv w:val="1"/>
      <w:marLeft w:val="0"/>
      <w:marRight w:val="0"/>
      <w:marTop w:val="0"/>
      <w:marBottom w:val="0"/>
      <w:divBdr>
        <w:top w:val="none" w:sz="0" w:space="0" w:color="auto"/>
        <w:left w:val="none" w:sz="0" w:space="0" w:color="auto"/>
        <w:bottom w:val="none" w:sz="0" w:space="0" w:color="auto"/>
        <w:right w:val="none" w:sz="0" w:space="0" w:color="auto"/>
      </w:divBdr>
    </w:div>
    <w:div w:id="1099375466">
      <w:bodyDiv w:val="1"/>
      <w:marLeft w:val="0"/>
      <w:marRight w:val="0"/>
      <w:marTop w:val="0"/>
      <w:marBottom w:val="0"/>
      <w:divBdr>
        <w:top w:val="none" w:sz="0" w:space="0" w:color="auto"/>
        <w:left w:val="none" w:sz="0" w:space="0" w:color="auto"/>
        <w:bottom w:val="none" w:sz="0" w:space="0" w:color="auto"/>
        <w:right w:val="none" w:sz="0" w:space="0" w:color="auto"/>
      </w:divBdr>
      <w:divsChild>
        <w:div w:id="83770340">
          <w:marLeft w:val="2700"/>
          <w:marRight w:val="0"/>
          <w:marTop w:val="0"/>
          <w:marBottom w:val="0"/>
          <w:divBdr>
            <w:top w:val="none" w:sz="0" w:space="0" w:color="auto"/>
            <w:left w:val="none" w:sz="0" w:space="0" w:color="auto"/>
            <w:bottom w:val="none" w:sz="0" w:space="0" w:color="auto"/>
            <w:right w:val="none" w:sz="0" w:space="0" w:color="auto"/>
          </w:divBdr>
          <w:divsChild>
            <w:div w:id="2022048131">
              <w:marLeft w:val="0"/>
              <w:marRight w:val="0"/>
              <w:marTop w:val="0"/>
              <w:marBottom w:val="0"/>
              <w:divBdr>
                <w:top w:val="none" w:sz="0" w:space="0" w:color="auto"/>
                <w:left w:val="none" w:sz="0" w:space="0" w:color="auto"/>
                <w:bottom w:val="none" w:sz="0" w:space="0" w:color="auto"/>
                <w:right w:val="none" w:sz="0" w:space="0" w:color="auto"/>
              </w:divBdr>
              <w:divsChild>
                <w:div w:id="19250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1532">
          <w:marLeft w:val="-10950"/>
          <w:marRight w:val="0"/>
          <w:marTop w:val="300"/>
          <w:marBottom w:val="0"/>
          <w:divBdr>
            <w:top w:val="none" w:sz="0" w:space="0" w:color="auto"/>
            <w:left w:val="none" w:sz="0" w:space="0" w:color="auto"/>
            <w:bottom w:val="none" w:sz="0" w:space="0" w:color="auto"/>
            <w:right w:val="none" w:sz="0" w:space="0" w:color="auto"/>
          </w:divBdr>
          <w:divsChild>
            <w:div w:id="1639874456">
              <w:marLeft w:val="0"/>
              <w:marRight w:val="0"/>
              <w:marTop w:val="0"/>
              <w:marBottom w:val="300"/>
              <w:divBdr>
                <w:top w:val="none" w:sz="0" w:space="0" w:color="auto"/>
                <w:left w:val="none" w:sz="0" w:space="0" w:color="auto"/>
                <w:bottom w:val="none" w:sz="0" w:space="0" w:color="auto"/>
                <w:right w:val="none" w:sz="0" w:space="0" w:color="auto"/>
              </w:divBdr>
            </w:div>
            <w:div w:id="793714790">
              <w:marLeft w:val="0"/>
              <w:marRight w:val="0"/>
              <w:marTop w:val="300"/>
              <w:marBottom w:val="300"/>
              <w:divBdr>
                <w:top w:val="none" w:sz="0" w:space="0" w:color="auto"/>
                <w:left w:val="none" w:sz="0" w:space="0" w:color="auto"/>
                <w:bottom w:val="none" w:sz="0" w:space="0" w:color="auto"/>
                <w:right w:val="none" w:sz="0" w:space="0" w:color="auto"/>
              </w:divBdr>
              <w:divsChild>
                <w:div w:id="1097671864">
                  <w:marLeft w:val="0"/>
                  <w:marRight w:val="0"/>
                  <w:marTop w:val="0"/>
                  <w:marBottom w:val="0"/>
                  <w:divBdr>
                    <w:top w:val="none" w:sz="0" w:space="0" w:color="auto"/>
                    <w:left w:val="none" w:sz="0" w:space="0" w:color="auto"/>
                    <w:bottom w:val="none" w:sz="0" w:space="0" w:color="auto"/>
                    <w:right w:val="none" w:sz="0" w:space="0" w:color="auto"/>
                  </w:divBdr>
                  <w:divsChild>
                    <w:div w:id="1728333199">
                      <w:marLeft w:val="0"/>
                      <w:marRight w:val="0"/>
                      <w:marTop w:val="0"/>
                      <w:marBottom w:val="0"/>
                      <w:divBdr>
                        <w:top w:val="none" w:sz="0" w:space="0" w:color="auto"/>
                        <w:left w:val="none" w:sz="0" w:space="0" w:color="auto"/>
                        <w:bottom w:val="none" w:sz="0" w:space="0" w:color="auto"/>
                        <w:right w:val="none" w:sz="0" w:space="0" w:color="auto"/>
                      </w:divBdr>
                      <w:divsChild>
                        <w:div w:id="361908298">
                          <w:marLeft w:val="0"/>
                          <w:marRight w:val="0"/>
                          <w:marTop w:val="0"/>
                          <w:marBottom w:val="0"/>
                          <w:divBdr>
                            <w:top w:val="none" w:sz="0" w:space="0" w:color="auto"/>
                            <w:left w:val="none" w:sz="0" w:space="0" w:color="auto"/>
                            <w:bottom w:val="none" w:sz="0" w:space="0" w:color="auto"/>
                            <w:right w:val="none" w:sz="0" w:space="0" w:color="auto"/>
                          </w:divBdr>
                        </w:div>
                      </w:divsChild>
                    </w:div>
                    <w:div w:id="3830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58326">
          <w:marLeft w:val="0"/>
          <w:marRight w:val="0"/>
          <w:marTop w:val="300"/>
          <w:marBottom w:val="0"/>
          <w:divBdr>
            <w:top w:val="none" w:sz="0" w:space="0" w:color="auto"/>
            <w:left w:val="none" w:sz="0" w:space="0" w:color="auto"/>
            <w:bottom w:val="none" w:sz="0" w:space="0" w:color="auto"/>
            <w:right w:val="none" w:sz="0" w:space="0" w:color="auto"/>
          </w:divBdr>
          <w:divsChild>
            <w:div w:id="1217357224">
              <w:marLeft w:val="0"/>
              <w:marRight w:val="0"/>
              <w:marTop w:val="0"/>
              <w:marBottom w:val="0"/>
              <w:divBdr>
                <w:top w:val="none" w:sz="0" w:space="0" w:color="auto"/>
                <w:left w:val="none" w:sz="0" w:space="0" w:color="auto"/>
                <w:bottom w:val="none" w:sz="0" w:space="0" w:color="auto"/>
                <w:right w:val="none" w:sz="0" w:space="0" w:color="auto"/>
              </w:divBdr>
              <w:divsChild>
                <w:div w:id="1618290190">
                  <w:marLeft w:val="0"/>
                  <w:marRight w:val="0"/>
                  <w:marTop w:val="0"/>
                  <w:marBottom w:val="0"/>
                  <w:divBdr>
                    <w:top w:val="none" w:sz="0" w:space="0" w:color="auto"/>
                    <w:left w:val="none" w:sz="0" w:space="0" w:color="auto"/>
                    <w:bottom w:val="none" w:sz="0" w:space="0" w:color="auto"/>
                    <w:right w:val="none" w:sz="0" w:space="0" w:color="auto"/>
                  </w:divBdr>
                  <w:divsChild>
                    <w:div w:id="1234971313">
                      <w:marLeft w:val="0"/>
                      <w:marRight w:val="0"/>
                      <w:marTop w:val="0"/>
                      <w:marBottom w:val="0"/>
                      <w:divBdr>
                        <w:top w:val="none" w:sz="0" w:space="0" w:color="auto"/>
                        <w:left w:val="none" w:sz="0" w:space="0" w:color="auto"/>
                        <w:bottom w:val="none" w:sz="0" w:space="0" w:color="auto"/>
                        <w:right w:val="none" w:sz="0" w:space="0" w:color="auto"/>
                      </w:divBdr>
                    </w:div>
                  </w:divsChild>
                </w:div>
                <w:div w:id="1027945362">
                  <w:marLeft w:val="0"/>
                  <w:marRight w:val="0"/>
                  <w:marTop w:val="0"/>
                  <w:marBottom w:val="0"/>
                  <w:divBdr>
                    <w:top w:val="none" w:sz="0" w:space="0" w:color="auto"/>
                    <w:left w:val="none" w:sz="0" w:space="0" w:color="auto"/>
                    <w:bottom w:val="none" w:sz="0" w:space="0" w:color="auto"/>
                    <w:right w:val="none" w:sz="0" w:space="0" w:color="auto"/>
                  </w:divBdr>
                  <w:divsChild>
                    <w:div w:id="683018412">
                      <w:marLeft w:val="0"/>
                      <w:marRight w:val="0"/>
                      <w:marTop w:val="0"/>
                      <w:marBottom w:val="0"/>
                      <w:divBdr>
                        <w:top w:val="none" w:sz="0" w:space="0" w:color="auto"/>
                        <w:left w:val="none" w:sz="0" w:space="0" w:color="auto"/>
                        <w:bottom w:val="none" w:sz="0" w:space="0" w:color="auto"/>
                        <w:right w:val="none" w:sz="0" w:space="0" w:color="auto"/>
                      </w:divBdr>
                    </w:div>
                  </w:divsChild>
                </w:div>
                <w:div w:id="2127191572">
                  <w:marLeft w:val="0"/>
                  <w:marRight w:val="0"/>
                  <w:marTop w:val="0"/>
                  <w:marBottom w:val="0"/>
                  <w:divBdr>
                    <w:top w:val="none" w:sz="0" w:space="0" w:color="auto"/>
                    <w:left w:val="none" w:sz="0" w:space="0" w:color="auto"/>
                    <w:bottom w:val="none" w:sz="0" w:space="0" w:color="auto"/>
                    <w:right w:val="none" w:sz="0" w:space="0" w:color="auto"/>
                  </w:divBdr>
                </w:div>
                <w:div w:id="572550333">
                  <w:marLeft w:val="0"/>
                  <w:marRight w:val="0"/>
                  <w:marTop w:val="0"/>
                  <w:marBottom w:val="0"/>
                  <w:divBdr>
                    <w:top w:val="none" w:sz="0" w:space="0" w:color="auto"/>
                    <w:left w:val="none" w:sz="0" w:space="0" w:color="auto"/>
                    <w:bottom w:val="none" w:sz="0" w:space="0" w:color="auto"/>
                    <w:right w:val="none" w:sz="0" w:space="0" w:color="auto"/>
                  </w:divBdr>
                  <w:divsChild>
                    <w:div w:id="10341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41795">
          <w:marLeft w:val="0"/>
          <w:marRight w:val="0"/>
          <w:marTop w:val="0"/>
          <w:marBottom w:val="0"/>
          <w:divBdr>
            <w:top w:val="none" w:sz="0" w:space="0" w:color="auto"/>
            <w:left w:val="none" w:sz="0" w:space="0" w:color="auto"/>
            <w:bottom w:val="none" w:sz="0" w:space="0" w:color="auto"/>
            <w:right w:val="none" w:sz="0" w:space="0" w:color="auto"/>
          </w:divBdr>
        </w:div>
      </w:divsChild>
    </w:div>
    <w:div w:id="21248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steniceumorkrumlova.cz/image.php?nid=980&amp;oid=74857&amp;width=900"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rsteniceumorkrumlova.cz/image.php?nid=980&amp;oid=79782&amp;width=900" TargetMode="External"/><Relationship Id="rId34" Type="http://schemas.openxmlformats.org/officeDocument/2006/relationships/hyperlink" Target="http://www.trsteniceumorkrumlova.cz/image.php?nid=980&amp;oid=79791&amp;width=900"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trsteniceumorkrumlova.cz/image.php?nid=980&amp;oid=74859&amp;width=900" TargetMode="External"/><Relationship Id="rId25" Type="http://schemas.openxmlformats.org/officeDocument/2006/relationships/hyperlink" Target="http://www.trsteniceumorkrumlova.cz/image.php?nid=980&amp;oid=79785&amp;width=900" TargetMode="External"/><Relationship Id="rId33" Type="http://schemas.openxmlformats.org/officeDocument/2006/relationships/hyperlink" Target="http://www.trsteniceumorkrumlova.cz/image.php?nid=980&amp;oid=79787&amp;width=900" TargetMode="External"/><Relationship Id="rId38" Type="http://schemas.openxmlformats.org/officeDocument/2006/relationships/hyperlink" Target="http://www.trsteniceumorkrumlova.cz/image.php?nid=980&amp;oid=79789&amp;width=90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steniceumorkrumlova.cz/image.php?nid=980&amp;oid=74856&amp;width=900" TargetMode="External"/><Relationship Id="rId24" Type="http://schemas.openxmlformats.org/officeDocument/2006/relationships/hyperlink" Target="http://www.trsteniceumorkrumlova.cz/image.php?nid=980&amp;oid=79783&amp;width=900"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steniceumorkrumlova.cz/image.php?nid=980&amp;oid=74858&amp;width=900" TargetMode="External"/><Relationship Id="rId23" Type="http://schemas.openxmlformats.org/officeDocument/2006/relationships/image" Target="media/image8.jpeg"/><Relationship Id="rId28" Type="http://schemas.openxmlformats.org/officeDocument/2006/relationships/hyperlink" Target="http://www.trsteniceumorkrumlova.cz/image.php?nid=980&amp;oid=79786&amp;width=900" TargetMode="External"/><Relationship Id="rId36" Type="http://schemas.openxmlformats.org/officeDocument/2006/relationships/hyperlink" Target="http://www.trsteniceumorkrumlova.cz/image.php?nid=980&amp;oid=79789&amp;width=900" TargetMode="External"/><Relationship Id="rId10" Type="http://schemas.openxmlformats.org/officeDocument/2006/relationships/image" Target="media/image2.jpeg"/><Relationship Id="rId19" Type="http://schemas.openxmlformats.org/officeDocument/2006/relationships/hyperlink" Target="http://www.trsteniceumorkrumlova.cz/image.php?nid=980&amp;oid=79782&amp;width=900" TargetMode="External"/><Relationship Id="rId31" Type="http://schemas.openxmlformats.org/officeDocument/2006/relationships/hyperlink" Target="http://www.trsteniceumorkrumlova.cz/image.php?nid=980&amp;oid=79787&amp;width=9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trsteniceumorkrumlova.cz/image.php?nid=980&amp;oid=79783&amp;width=900" TargetMode="External"/><Relationship Id="rId27" Type="http://schemas.openxmlformats.org/officeDocument/2006/relationships/hyperlink" Target="http://www.trsteniceumorkrumlova.cz/image.php?nid=980&amp;oid=79785&amp;width=900" TargetMode="External"/><Relationship Id="rId30" Type="http://schemas.openxmlformats.org/officeDocument/2006/relationships/hyperlink" Target="http://www.trsteniceumorkrumlova.cz/image.php?nid=980&amp;oid=79786&amp;width=900" TargetMode="External"/><Relationship Id="rId35"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18431-D114-4F9F-BEDE-1CD2BE62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6984</Words>
  <Characters>41208</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2</cp:revision>
  <dcterms:created xsi:type="dcterms:W3CDTF">2015-12-17T20:22:00Z</dcterms:created>
  <dcterms:modified xsi:type="dcterms:W3CDTF">2015-12-17T20:22:00Z</dcterms:modified>
</cp:coreProperties>
</file>