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D5189E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86B3C">
        <w:rPr>
          <w:b/>
          <w:u w:val="single"/>
        </w:rPr>
        <w:t>8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 w:rsidR="00286F45">
        <w:rPr>
          <w:b/>
          <w:u w:val="single"/>
        </w:rPr>
        <w:t>0</w:t>
      </w:r>
      <w:r w:rsidR="00A86B3C">
        <w:rPr>
          <w:b/>
          <w:u w:val="single"/>
        </w:rPr>
        <w:t>4</w:t>
      </w:r>
      <w:r w:rsidR="00F81B13">
        <w:rPr>
          <w:b/>
          <w:u w:val="single"/>
        </w:rPr>
        <w:t>.</w:t>
      </w:r>
      <w:r w:rsidR="00A86B3C">
        <w:rPr>
          <w:b/>
          <w:u w:val="single"/>
        </w:rPr>
        <w:t>10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A86B3C">
        <w:t>8.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86B3C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A86B3C" w:rsidP="001C1ECC">
      <w:pPr>
        <w:spacing w:line="240" w:lineRule="auto"/>
      </w:pPr>
      <w:r>
        <w:object w:dxaOrig="4924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65pt;height:44.45pt" o:ole="">
            <v:imagedata r:id="rId7" o:title=""/>
          </v:shape>
          <o:OLEObject Type="Embed" ProgID="Excel.Sheet.12" ShapeID="_x0000_i1025" DrawAspect="Content" ObjectID="_1537350294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A86B3C">
        <w:t>Bauerová</w:t>
      </w:r>
      <w:proofErr w:type="gramEnd"/>
      <w:r w:rsidR="00A86B3C">
        <w:t xml:space="preserve"> Anna, </w:t>
      </w:r>
      <w:proofErr w:type="spellStart"/>
      <w:r w:rsidR="00A86B3C">
        <w:t>Mihola</w:t>
      </w:r>
      <w:proofErr w:type="spellEnd"/>
      <w:r w:rsidR="00A86B3C">
        <w:t xml:space="preserve"> Jaroslav</w:t>
      </w:r>
    </w:p>
    <w:bookmarkStart w:id="2" w:name="_MON_1515941819"/>
    <w:bookmarkEnd w:id="2"/>
    <w:p w:rsidR="00290A87" w:rsidRDefault="00A86B3C" w:rsidP="001C1ECC">
      <w:pPr>
        <w:spacing w:line="240" w:lineRule="auto"/>
      </w:pPr>
      <w:r>
        <w:object w:dxaOrig="4924" w:dyaOrig="890">
          <v:shape id="_x0000_i1026" type="#_x0000_t75" style="width:298.65pt;height:44.45pt" o:ole="">
            <v:imagedata r:id="rId9" o:title=""/>
          </v:shape>
          <o:OLEObject Type="Embed" ProgID="Excel.Sheet.12" ShapeID="_x0000_i1026" DrawAspect="Content" ObjectID="_1537350295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A86B3C" w:rsidP="001C1ECC">
      <w:pPr>
        <w:pStyle w:val="Odstavecseseznamem"/>
        <w:numPr>
          <w:ilvl w:val="0"/>
          <w:numId w:val="3"/>
        </w:numPr>
        <w:spacing w:line="240" w:lineRule="auto"/>
      </w:pPr>
      <w:r>
        <w:t>Cenová nabídka</w:t>
      </w:r>
      <w:r w:rsidR="003545CE">
        <w:t xml:space="preserve"> KEO 4</w:t>
      </w:r>
      <w:r w:rsidR="005963E5">
        <w:t>.</w:t>
      </w:r>
    </w:p>
    <w:p w:rsidR="009A3D57" w:rsidRDefault="00A86B3C" w:rsidP="009A3D57">
      <w:pPr>
        <w:pStyle w:val="Odstavecseseznamem"/>
        <w:numPr>
          <w:ilvl w:val="0"/>
          <w:numId w:val="3"/>
        </w:numPr>
        <w:spacing w:line="240" w:lineRule="auto"/>
      </w:pPr>
      <w:r>
        <w:t>Odpověď p. Vacka</w:t>
      </w:r>
      <w:r w:rsidR="009A3D57">
        <w:t>.</w:t>
      </w:r>
    </w:p>
    <w:p w:rsidR="00EF1929" w:rsidRDefault="00A86B3C" w:rsidP="001C1ECC">
      <w:pPr>
        <w:pStyle w:val="Odstavecseseznamem"/>
        <w:numPr>
          <w:ilvl w:val="0"/>
          <w:numId w:val="3"/>
        </w:numPr>
        <w:spacing w:line="240" w:lineRule="auto"/>
      </w:pPr>
      <w:r>
        <w:t>Vydání územního plánu obce</w:t>
      </w:r>
      <w:r w:rsidR="004A4A9B">
        <w:t>.</w:t>
      </w:r>
    </w:p>
    <w:p w:rsidR="00286F45" w:rsidRDefault="00A86B3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Rozpočtové opatření </w:t>
      </w:r>
      <w:proofErr w:type="gramStart"/>
      <w:r>
        <w:t>č.7</w:t>
      </w:r>
      <w:r w:rsidR="00286F45">
        <w:t>.</w:t>
      </w:r>
      <w:proofErr w:type="gramEnd"/>
    </w:p>
    <w:p w:rsidR="00A86B3C" w:rsidRDefault="00A86B3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Rozpočtové opatření </w:t>
      </w:r>
      <w:proofErr w:type="gramStart"/>
      <w:r>
        <w:t>č.8</w:t>
      </w:r>
      <w:r w:rsidR="003545CE">
        <w:t>.</w:t>
      </w:r>
      <w:proofErr w:type="gramEnd"/>
    </w:p>
    <w:p w:rsidR="005B6F70" w:rsidRDefault="003545CE" w:rsidP="001C1ECC">
      <w:pPr>
        <w:pStyle w:val="Odstavecseseznamem"/>
        <w:numPr>
          <w:ilvl w:val="0"/>
          <w:numId w:val="3"/>
        </w:numPr>
        <w:spacing w:line="240" w:lineRule="auto"/>
      </w:pPr>
      <w:r>
        <w:t>Cenová nabídka.</w:t>
      </w:r>
    </w:p>
    <w:p w:rsidR="00C372C3" w:rsidRDefault="00C372C3" w:rsidP="001C1ECC">
      <w:pPr>
        <w:pStyle w:val="Odstavecseseznamem"/>
        <w:numPr>
          <w:ilvl w:val="0"/>
          <w:numId w:val="3"/>
        </w:numPr>
        <w:spacing w:line="240" w:lineRule="auto"/>
      </w:pPr>
      <w:r>
        <w:t>Cenová nabídka.</w:t>
      </w:r>
    </w:p>
    <w:p w:rsidR="002A74FA" w:rsidRDefault="009A3D57" w:rsidP="009A3D57">
      <w:pPr>
        <w:spacing w:line="240" w:lineRule="auto"/>
      </w:pPr>
      <w:proofErr w:type="gramStart"/>
      <w:r>
        <w:t>Různé :</w:t>
      </w:r>
      <w:proofErr w:type="gramEnd"/>
      <w:r>
        <w:t xml:space="preserve">  </w:t>
      </w:r>
    </w:p>
    <w:p w:rsidR="002A74FA" w:rsidRDefault="00286F45" w:rsidP="002A74FA">
      <w:pPr>
        <w:pStyle w:val="Odstavecseseznamem"/>
        <w:numPr>
          <w:ilvl w:val="0"/>
          <w:numId w:val="16"/>
        </w:numPr>
        <w:spacing w:line="240" w:lineRule="auto"/>
      </w:pPr>
      <w:r>
        <w:t xml:space="preserve">Organizace </w:t>
      </w:r>
      <w:r w:rsidR="00A86B3C">
        <w:t>posvícení</w:t>
      </w:r>
    </w:p>
    <w:p w:rsidR="009A3D57" w:rsidRDefault="009A3D57" w:rsidP="009A3D57">
      <w:pPr>
        <w:spacing w:line="240" w:lineRule="auto"/>
      </w:pPr>
    </w:p>
    <w:bookmarkStart w:id="3" w:name="_MON_1515942276"/>
    <w:bookmarkEnd w:id="3"/>
    <w:p w:rsidR="002130FD" w:rsidRDefault="00A86B3C" w:rsidP="001C1ECC">
      <w:pPr>
        <w:spacing w:line="240" w:lineRule="auto"/>
      </w:pPr>
      <w:r>
        <w:object w:dxaOrig="4924" w:dyaOrig="890">
          <v:shape id="_x0000_i1027" type="#_x0000_t75" style="width:298.65pt;height:44.45pt" o:ole="">
            <v:imagedata r:id="rId11" o:title=""/>
          </v:shape>
          <o:OLEObject Type="Embed" ProgID="Excel.Sheet.12" ShapeID="_x0000_i1027" DrawAspect="Content" ObjectID="_1537350296" r:id="rId12"/>
        </w:object>
      </w:r>
    </w:p>
    <w:p w:rsidR="001F65CF" w:rsidRDefault="001F65CF" w:rsidP="009D7ABD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>schv</w:t>
      </w:r>
      <w:r w:rsidR="00074D3D">
        <w:t>á</w:t>
      </w:r>
      <w:r w:rsidR="00055575">
        <w:t>l</w:t>
      </w:r>
      <w:r w:rsidR="00074D3D">
        <w:t>ilo</w:t>
      </w:r>
      <w:r w:rsidR="00591FFF">
        <w:t xml:space="preserve"> cenovou nabídku </w:t>
      </w:r>
      <w:proofErr w:type="spellStart"/>
      <w:r w:rsidR="00591FFF">
        <w:t>fi</w:t>
      </w:r>
      <w:proofErr w:type="spellEnd"/>
      <w:r w:rsidR="00591FFF">
        <w:t xml:space="preserve">. </w:t>
      </w:r>
      <w:proofErr w:type="spellStart"/>
      <w:r w:rsidR="00591FFF">
        <w:t>Alis</w:t>
      </w:r>
      <w:proofErr w:type="spellEnd"/>
      <w:r w:rsidR="00591FFF">
        <w:t xml:space="preserve"> s.r.o. na poskytnutí užívacích práv k počítačovému programovému vybavení – KEO 4 spisová služba v celkové 9 000,-</w:t>
      </w:r>
      <w:proofErr w:type="gramStart"/>
      <w:r w:rsidR="00591FFF">
        <w:t>kč  +  RUP</w:t>
      </w:r>
      <w:proofErr w:type="gramEnd"/>
      <w:r w:rsidR="00591FFF">
        <w:t xml:space="preserve"> 1980,-kč </w:t>
      </w:r>
      <w:r w:rsidR="00316D27">
        <w:t>a KEO 4 SSL vazba na Czech Point v ceně 3000,-kč + RUP 660,-kč,</w:t>
      </w:r>
      <w:r w:rsidR="00591FFF">
        <w:t xml:space="preserve"> všechny ceny jsou uvedeny bez DPH. </w:t>
      </w:r>
    </w:p>
    <w:bookmarkStart w:id="4" w:name="_MON_1526465278"/>
    <w:bookmarkEnd w:id="4"/>
    <w:p w:rsidR="00AA6569" w:rsidRDefault="00A86B3C" w:rsidP="00EF0CF6">
      <w:pPr>
        <w:spacing w:line="240" w:lineRule="auto"/>
      </w:pPr>
      <w:r>
        <w:object w:dxaOrig="8607" w:dyaOrig="1179">
          <v:shape id="_x0000_i1028" type="#_x0000_t75" style="width:521.55pt;height:58.85pt" o:ole="">
            <v:imagedata r:id="rId13" o:title=""/>
          </v:shape>
          <o:OLEObject Type="Embed" ProgID="Excel.Sheet.12" ShapeID="_x0000_i1028" DrawAspect="Content" ObjectID="_1537350297" r:id="rId14"/>
        </w:object>
      </w:r>
    </w:p>
    <w:p w:rsidR="00C372C3" w:rsidRDefault="00C372C3" w:rsidP="00CB30A0">
      <w:pPr>
        <w:spacing w:line="240" w:lineRule="auto"/>
      </w:pPr>
    </w:p>
    <w:p w:rsidR="00FA15D0" w:rsidRDefault="00381878" w:rsidP="00CB30A0">
      <w:pPr>
        <w:spacing w:line="240" w:lineRule="auto"/>
      </w:pPr>
      <w:r>
        <w:t xml:space="preserve">Ad </w:t>
      </w:r>
      <w:r w:rsidR="00004E28">
        <w:t>2)</w:t>
      </w:r>
      <w:r w:rsidR="001F65CF">
        <w:t xml:space="preserve"> ZO </w:t>
      </w:r>
      <w:r w:rsidR="00591FFF">
        <w:t xml:space="preserve">bylo seznámeno a </w:t>
      </w:r>
      <w:r w:rsidR="0040475E">
        <w:t>vzalo na vědomí odpověď p. Vacka</w:t>
      </w:r>
      <w:r w:rsidR="00591FFF">
        <w:t xml:space="preserve"> na dopis manželů Kloudových </w:t>
      </w:r>
      <w:proofErr w:type="gramStart"/>
      <w:r w:rsidR="00591FFF">
        <w:t>viz. příloha</w:t>
      </w:r>
      <w:proofErr w:type="gramEnd"/>
      <w:r w:rsidR="00591FFF">
        <w:t>.</w:t>
      </w:r>
    </w:p>
    <w:p w:rsidR="00C372C3" w:rsidRDefault="00C372C3" w:rsidP="00CB30A0">
      <w:pPr>
        <w:spacing w:line="240" w:lineRule="auto"/>
      </w:pPr>
    </w:p>
    <w:p w:rsidR="00702C76" w:rsidRDefault="007F6F6E" w:rsidP="00CB30A0">
      <w:pPr>
        <w:spacing w:line="240" w:lineRule="auto"/>
      </w:pPr>
      <w:r>
        <w:lastRenderedPageBreak/>
        <w:t>Ad 3)</w:t>
      </w:r>
      <w:r w:rsidR="0040475E">
        <w:t xml:space="preserve"> </w:t>
      </w:r>
      <w:r w:rsidR="009D220B">
        <w:t>ZO</w:t>
      </w:r>
      <w:r w:rsidR="00591FFF">
        <w:t>, jako kompetentní orgán dle ustanovení § 6 odst.</w:t>
      </w:r>
      <w:r w:rsidR="00316D27">
        <w:t xml:space="preserve"> </w:t>
      </w:r>
      <w:r w:rsidR="00591FFF">
        <w:t xml:space="preserve"> 5</w:t>
      </w:r>
      <w:r w:rsidR="00316D27">
        <w:t xml:space="preserve">,  písm. </w:t>
      </w:r>
      <w:r w:rsidR="00591FFF">
        <w:t xml:space="preserve"> c)</w:t>
      </w:r>
      <w:r w:rsidR="00316D27">
        <w:t xml:space="preserve"> </w:t>
      </w:r>
      <w:r w:rsidR="00591FFF">
        <w:t xml:space="preserve"> zák. č. 183/2006 Sb.</w:t>
      </w:r>
      <w:r w:rsidR="00316D27">
        <w:t xml:space="preserve">, o územním plánování a stavebního řádu (stavební zákon), v platném znění, </w:t>
      </w:r>
      <w:proofErr w:type="gramStart"/>
      <w:r w:rsidR="00316D27">
        <w:t xml:space="preserve">vydává </w:t>
      </w:r>
      <w:r w:rsidR="00C372C3">
        <w:t xml:space="preserve"> „U</w:t>
      </w:r>
      <w:r w:rsidR="009D220B">
        <w:t>zemní</w:t>
      </w:r>
      <w:proofErr w:type="gramEnd"/>
      <w:r w:rsidR="009D220B">
        <w:t xml:space="preserve"> plán Trstěnice</w:t>
      </w:r>
      <w:r w:rsidR="00C372C3">
        <w:t>“, jako opatření obecné povahy dle ustanovení stavebního zákona a zákona č. 500/2004 Sb., správní řád, v platném znění.</w:t>
      </w:r>
    </w:p>
    <w:bookmarkStart w:id="5" w:name="_MON_1537333349"/>
    <w:bookmarkEnd w:id="5"/>
    <w:p w:rsidR="0067310E" w:rsidRDefault="00C372C3" w:rsidP="00CB30A0">
      <w:pPr>
        <w:spacing w:line="240" w:lineRule="auto"/>
      </w:pPr>
      <w:r>
        <w:object w:dxaOrig="8607" w:dyaOrig="1179">
          <v:shape id="_x0000_i1029" type="#_x0000_t75" style="width:521.55pt;height:58.85pt" o:ole="">
            <v:imagedata r:id="rId15" o:title=""/>
          </v:shape>
          <o:OLEObject Type="Embed" ProgID="Excel.Sheet.12" ShapeID="_x0000_i1029" DrawAspect="Content" ObjectID="_1537350298" r:id="rId16"/>
        </w:object>
      </w:r>
    </w:p>
    <w:p w:rsidR="0067310E" w:rsidRDefault="0067310E" w:rsidP="00CB30A0">
      <w:pPr>
        <w:spacing w:line="240" w:lineRule="auto"/>
      </w:pPr>
      <w:r>
        <w:t xml:space="preserve">Ad 4) ZO schválilo </w:t>
      </w:r>
      <w:r w:rsidR="0040475E">
        <w:t>rozpočtové opatření č</w:t>
      </w:r>
      <w:r w:rsidR="0040475E" w:rsidRPr="00FB6EC1">
        <w:rPr>
          <w:b/>
        </w:rPr>
        <w:t xml:space="preserve">. </w:t>
      </w:r>
      <w:r w:rsidR="0040475E">
        <w:t>7</w:t>
      </w:r>
      <w:r w:rsidR="00316D27">
        <w:t>,</w:t>
      </w:r>
      <w:bookmarkStart w:id="6" w:name="_GoBack"/>
      <w:bookmarkEnd w:id="6"/>
      <w:r w:rsidR="0040475E">
        <w:t xml:space="preserve"> </w:t>
      </w:r>
      <w:proofErr w:type="gramStart"/>
      <w:r w:rsidR="0040475E">
        <w:t>viz</w:t>
      </w:r>
      <w:r w:rsidR="00C372C3">
        <w:t>.</w:t>
      </w:r>
      <w:r w:rsidR="0040475E">
        <w:t xml:space="preserve"> příloha</w:t>
      </w:r>
      <w:proofErr w:type="gramEnd"/>
      <w:r w:rsidR="003157CA">
        <w:t>.</w:t>
      </w:r>
    </w:p>
    <w:bookmarkStart w:id="7" w:name="_MON_1535366035"/>
    <w:bookmarkEnd w:id="7"/>
    <w:p w:rsidR="003157CA" w:rsidRDefault="00C372C3" w:rsidP="00CB30A0">
      <w:pPr>
        <w:spacing w:line="240" w:lineRule="auto"/>
      </w:pPr>
      <w:r>
        <w:object w:dxaOrig="8607" w:dyaOrig="1179">
          <v:shape id="_x0000_i1030" type="#_x0000_t75" style="width:521.55pt;height:58.85pt" o:ole="">
            <v:imagedata r:id="rId17" o:title=""/>
          </v:shape>
          <o:OLEObject Type="Embed" ProgID="Excel.Sheet.12" ShapeID="_x0000_i1030" DrawAspect="Content" ObjectID="_1537350299" r:id="rId18"/>
        </w:object>
      </w:r>
    </w:p>
    <w:p w:rsidR="0067310E" w:rsidRDefault="0067310E" w:rsidP="00CB30A0">
      <w:pPr>
        <w:spacing w:line="240" w:lineRule="auto"/>
      </w:pPr>
      <w:r>
        <w:t xml:space="preserve">Ad 5) </w:t>
      </w:r>
      <w:r w:rsidR="00FB6EC1">
        <w:t xml:space="preserve">ZO schválilo rozpočtové opatření </w:t>
      </w:r>
      <w:proofErr w:type="gramStart"/>
      <w:r w:rsidR="00FB6EC1">
        <w:t>č</w:t>
      </w:r>
      <w:r w:rsidR="00FB6EC1" w:rsidRPr="00FB6EC1">
        <w:rPr>
          <w:b/>
        </w:rPr>
        <w:t xml:space="preserve">. </w:t>
      </w:r>
      <w:r w:rsidR="0040475E">
        <w:t>8</w:t>
      </w:r>
      <w:r w:rsidR="00FB6EC1">
        <w:t xml:space="preserve"> </w:t>
      </w:r>
      <w:r w:rsidR="00316D27">
        <w:t>,</w:t>
      </w:r>
      <w:r w:rsidR="00FB6EC1">
        <w:t xml:space="preserve"> viz</w:t>
      </w:r>
      <w:proofErr w:type="gramEnd"/>
      <w:r w:rsidR="00FB6EC1">
        <w:t xml:space="preserve"> příloha</w:t>
      </w:r>
      <w:r w:rsidR="003157CA">
        <w:t>.</w:t>
      </w:r>
    </w:p>
    <w:bookmarkStart w:id="8" w:name="_MON_1535366086"/>
    <w:bookmarkEnd w:id="8"/>
    <w:p w:rsidR="003157CA" w:rsidRDefault="00C372C3" w:rsidP="00CB30A0">
      <w:pPr>
        <w:spacing w:line="240" w:lineRule="auto"/>
      </w:pPr>
      <w:r>
        <w:object w:dxaOrig="8607" w:dyaOrig="1179">
          <v:shape id="_x0000_i1031" type="#_x0000_t75" style="width:521.55pt;height:58.85pt" o:ole="">
            <v:imagedata r:id="rId19" o:title=""/>
          </v:shape>
          <o:OLEObject Type="Embed" ProgID="Excel.Sheet.12" ShapeID="_x0000_i1031" DrawAspect="Content" ObjectID="_1537350300" r:id="rId20"/>
        </w:object>
      </w:r>
    </w:p>
    <w:p w:rsidR="0040475E" w:rsidRDefault="0040475E" w:rsidP="0040475E">
      <w:pPr>
        <w:spacing w:line="240" w:lineRule="auto"/>
      </w:pPr>
      <w:r>
        <w:t xml:space="preserve">Ad 6) ZO schválilo </w:t>
      </w:r>
      <w:r w:rsidR="00C372C3">
        <w:t>cenovou nabídku paní Milany Štěpánková z </w:t>
      </w:r>
      <w:proofErr w:type="spellStart"/>
      <w:r w:rsidR="00C372C3">
        <w:t>fi</w:t>
      </w:r>
      <w:proofErr w:type="spellEnd"/>
      <w:r w:rsidR="00C372C3">
        <w:t xml:space="preserve">. </w:t>
      </w:r>
      <w:proofErr w:type="spellStart"/>
      <w:r w:rsidR="00C372C3">
        <w:t>Europroject</w:t>
      </w:r>
      <w:proofErr w:type="spellEnd"/>
      <w:r w:rsidR="00C372C3">
        <w:t xml:space="preserve"> </w:t>
      </w:r>
      <w:proofErr w:type="gramStart"/>
      <w:r w:rsidR="00C372C3">
        <w:t>dotace  na</w:t>
      </w:r>
      <w:proofErr w:type="gramEnd"/>
      <w:r w:rsidR="00C372C3">
        <w:t xml:space="preserve"> podání žádosti o dotaci na opravu místní komunikace a kompletní zajištění další administrace, k jeho ukončení realizace a zpracování závěrečné zprávy z Programu obnovy venkova 2017 (MMR).</w:t>
      </w:r>
      <w:r w:rsidR="00B43E1B">
        <w:t xml:space="preserve"> Cenová nabídka je ve výši 49 610,-kč včetně DPH.</w:t>
      </w:r>
    </w:p>
    <w:bookmarkStart w:id="9" w:name="_MON_1537333693"/>
    <w:bookmarkEnd w:id="9"/>
    <w:p w:rsidR="00CB30A0" w:rsidRDefault="00B43E1B" w:rsidP="0040475E">
      <w:pPr>
        <w:spacing w:line="240" w:lineRule="auto"/>
      </w:pPr>
      <w:r>
        <w:object w:dxaOrig="8607" w:dyaOrig="1179">
          <v:shape id="_x0000_i1032" type="#_x0000_t75" style="width:521.55pt;height:58.85pt" o:ole="">
            <v:imagedata r:id="rId21" o:title=""/>
          </v:shape>
          <o:OLEObject Type="Embed" ProgID="Excel.Sheet.12" ShapeID="_x0000_i1032" DrawAspect="Content" ObjectID="_1537350301" r:id="rId22"/>
        </w:object>
      </w:r>
    </w:p>
    <w:p w:rsidR="00B43E1B" w:rsidRDefault="00B43E1B" w:rsidP="00B43E1B">
      <w:pPr>
        <w:spacing w:line="240" w:lineRule="auto"/>
      </w:pPr>
      <w:r>
        <w:t>Ad 7) ZO schválilo cenovou nabídku paní Michaely Karáskové z </w:t>
      </w:r>
      <w:proofErr w:type="spellStart"/>
      <w:r>
        <w:t>fi</w:t>
      </w:r>
      <w:proofErr w:type="spellEnd"/>
      <w:r>
        <w:t xml:space="preserve">. </w:t>
      </w:r>
      <w:proofErr w:type="spellStart"/>
      <w:r>
        <w:t>Europroject</w:t>
      </w:r>
      <w:proofErr w:type="spellEnd"/>
      <w:r>
        <w:t xml:space="preserve"> </w:t>
      </w:r>
      <w:proofErr w:type="gramStart"/>
      <w:r>
        <w:t>dotace  na</w:t>
      </w:r>
      <w:proofErr w:type="gramEnd"/>
      <w:r>
        <w:t xml:space="preserve"> podání žádosti o dotaci na zvýšení bezpečnosti v obci Trstěnice  a kompletní zajištění další administrace, k jeho ukončení realizace a zpracování závěrečné zprávy z Programu státního fondu dopravní infrastruktury. Cenová nabídka je ve výši 36 000,-kč. Zpracovatel není plátcem DPH.</w:t>
      </w:r>
    </w:p>
    <w:p w:rsidR="00B43E1B" w:rsidRDefault="00B43E1B" w:rsidP="00B43E1B">
      <w:pPr>
        <w:spacing w:line="240" w:lineRule="auto"/>
      </w:pPr>
      <w:r>
        <w:object w:dxaOrig="8607" w:dyaOrig="1179">
          <v:shape id="_x0000_i1033" type="#_x0000_t75" style="width:521.55pt;height:58.85pt" o:ole="">
            <v:imagedata r:id="rId23" o:title=""/>
          </v:shape>
          <o:OLEObject Type="Embed" ProgID="Excel.Sheet.12" ShapeID="_x0000_i1033" DrawAspect="Content" ObjectID="_1537350302" r:id="rId24"/>
        </w:object>
      </w:r>
    </w:p>
    <w:p w:rsidR="001F65CF" w:rsidRDefault="00FC6153" w:rsidP="001C1ECC">
      <w:pPr>
        <w:spacing w:line="240" w:lineRule="auto"/>
      </w:pPr>
      <w:r>
        <w:t>Různé – ZO projednalo organizaci</w:t>
      </w:r>
      <w:r w:rsidR="001F65CF">
        <w:t xml:space="preserve"> </w:t>
      </w:r>
      <w:r w:rsidR="00A86B3C">
        <w:t>posvícení</w:t>
      </w:r>
      <w:r>
        <w:t>.</w:t>
      </w:r>
    </w:p>
    <w:p w:rsidR="003A12EA" w:rsidRDefault="00FF046C" w:rsidP="001C1ECC">
      <w:pPr>
        <w:spacing w:line="240" w:lineRule="auto"/>
      </w:pPr>
      <w:r>
        <w:t>Zasedání bylo ukončeno v</w:t>
      </w:r>
      <w:r w:rsidR="000010AF">
        <w:t> </w:t>
      </w:r>
      <w:r w:rsidR="00FA15D0">
        <w:t>1</w:t>
      </w:r>
      <w:r w:rsidR="002F3DF4">
        <w:t>8</w:t>
      </w:r>
      <w:r w:rsidR="000010AF">
        <w:t>.</w:t>
      </w:r>
      <w:r w:rsidR="002F3DF4">
        <w:t>40</w:t>
      </w:r>
      <w:r>
        <w:t xml:space="preserve"> hod.</w:t>
      </w:r>
    </w:p>
    <w:p w:rsidR="00702C76" w:rsidRDefault="00702C76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obce </w:t>
      </w:r>
      <w:r w:rsidR="007C7D7D">
        <w:t>:</w:t>
      </w:r>
      <w:r>
        <w:t xml:space="preserve"> </w:t>
      </w:r>
      <w:r w:rsidR="00E1036C">
        <w:t xml:space="preserve"> </w:t>
      </w:r>
      <w:r>
        <w:t>Smejkalová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E5604F">
        <w:t xml:space="preserve"> </w:t>
      </w:r>
      <w:r w:rsidR="00A86B3C">
        <w:t>Bauerová</w:t>
      </w:r>
      <w:proofErr w:type="gramEnd"/>
      <w:r w:rsidR="00A86B3C">
        <w:t xml:space="preserve"> Anna</w:t>
      </w:r>
      <w:r w:rsidR="003A12EA">
        <w:t xml:space="preserve">   </w:t>
      </w:r>
      <w:r w:rsidR="00FD432D">
        <w:t>…………………………………</w:t>
      </w:r>
      <w:r w:rsidR="00412AC2">
        <w:t>…….</w:t>
      </w:r>
      <w:r w:rsidR="00FD432D">
        <w:t xml:space="preserve">     </w:t>
      </w:r>
      <w:proofErr w:type="spellStart"/>
      <w:r w:rsidR="00A86B3C">
        <w:t>Mihola</w:t>
      </w:r>
      <w:proofErr w:type="spellEnd"/>
      <w:r w:rsidR="00A86B3C">
        <w:t xml:space="preserve"> Jaroslav</w:t>
      </w:r>
      <w:r w:rsidR="003A12EA">
        <w:t xml:space="preserve">  </w:t>
      </w:r>
      <w:r w:rsidR="00FF046C">
        <w:t>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FB833BC"/>
    <w:multiLevelType w:val="hybridMultilevel"/>
    <w:tmpl w:val="E9B8B7E2"/>
    <w:lvl w:ilvl="0" w:tplc="44583476">
      <w:start w:val="26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1CBF7FAF"/>
    <w:multiLevelType w:val="hybridMultilevel"/>
    <w:tmpl w:val="62141FB0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32BD4370"/>
    <w:multiLevelType w:val="hybridMultilevel"/>
    <w:tmpl w:val="EA52D3CC"/>
    <w:lvl w:ilvl="0" w:tplc="2FC8998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5B95"/>
    <w:multiLevelType w:val="hybridMultilevel"/>
    <w:tmpl w:val="34DC5B3C"/>
    <w:lvl w:ilvl="0" w:tplc="7FC2C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C27A8"/>
    <w:multiLevelType w:val="hybridMultilevel"/>
    <w:tmpl w:val="F10E2734"/>
    <w:lvl w:ilvl="0" w:tplc="5080C2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7EFD0949"/>
    <w:multiLevelType w:val="hybridMultilevel"/>
    <w:tmpl w:val="6E5677E2"/>
    <w:lvl w:ilvl="0" w:tplc="AD82C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2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10AF"/>
    <w:rsid w:val="00004E28"/>
    <w:rsid w:val="00017C6B"/>
    <w:rsid w:val="00024EBE"/>
    <w:rsid w:val="000256C9"/>
    <w:rsid w:val="00055575"/>
    <w:rsid w:val="000602B7"/>
    <w:rsid w:val="00074D3D"/>
    <w:rsid w:val="000832E2"/>
    <w:rsid w:val="00093D9F"/>
    <w:rsid w:val="00095274"/>
    <w:rsid w:val="000F3F07"/>
    <w:rsid w:val="00125E4E"/>
    <w:rsid w:val="00132223"/>
    <w:rsid w:val="00136910"/>
    <w:rsid w:val="00157B9C"/>
    <w:rsid w:val="00165C1F"/>
    <w:rsid w:val="00191B78"/>
    <w:rsid w:val="001A2B55"/>
    <w:rsid w:val="001C03F1"/>
    <w:rsid w:val="001C1ECC"/>
    <w:rsid w:val="001C71D2"/>
    <w:rsid w:val="001D5471"/>
    <w:rsid w:val="001F5E08"/>
    <w:rsid w:val="001F65CF"/>
    <w:rsid w:val="00212A87"/>
    <w:rsid w:val="002130FD"/>
    <w:rsid w:val="002131FB"/>
    <w:rsid w:val="00214215"/>
    <w:rsid w:val="002167F9"/>
    <w:rsid w:val="00227C6F"/>
    <w:rsid w:val="002305ED"/>
    <w:rsid w:val="00242AB3"/>
    <w:rsid w:val="00260A88"/>
    <w:rsid w:val="00283A46"/>
    <w:rsid w:val="00286F45"/>
    <w:rsid w:val="00290A87"/>
    <w:rsid w:val="00294080"/>
    <w:rsid w:val="002953B2"/>
    <w:rsid w:val="00297885"/>
    <w:rsid w:val="002A1643"/>
    <w:rsid w:val="002A74FA"/>
    <w:rsid w:val="002B5D6E"/>
    <w:rsid w:val="002B693A"/>
    <w:rsid w:val="002B745A"/>
    <w:rsid w:val="002D4C1B"/>
    <w:rsid w:val="002D4DD4"/>
    <w:rsid w:val="002E2028"/>
    <w:rsid w:val="002F3DF4"/>
    <w:rsid w:val="00305E63"/>
    <w:rsid w:val="003157CA"/>
    <w:rsid w:val="00316D27"/>
    <w:rsid w:val="003204B9"/>
    <w:rsid w:val="00331059"/>
    <w:rsid w:val="00337158"/>
    <w:rsid w:val="003408BC"/>
    <w:rsid w:val="003545CE"/>
    <w:rsid w:val="0036163D"/>
    <w:rsid w:val="00364EEB"/>
    <w:rsid w:val="00381878"/>
    <w:rsid w:val="00382A54"/>
    <w:rsid w:val="003A12EA"/>
    <w:rsid w:val="003A754A"/>
    <w:rsid w:val="003C5248"/>
    <w:rsid w:val="003D39AB"/>
    <w:rsid w:val="003D5D5E"/>
    <w:rsid w:val="003E0445"/>
    <w:rsid w:val="004042B4"/>
    <w:rsid w:val="0040475E"/>
    <w:rsid w:val="004064A5"/>
    <w:rsid w:val="00412AC2"/>
    <w:rsid w:val="00417552"/>
    <w:rsid w:val="0044628B"/>
    <w:rsid w:val="00472049"/>
    <w:rsid w:val="004722B1"/>
    <w:rsid w:val="00477122"/>
    <w:rsid w:val="00493CCB"/>
    <w:rsid w:val="004967F6"/>
    <w:rsid w:val="004A4A9B"/>
    <w:rsid w:val="004B48DA"/>
    <w:rsid w:val="004D06B2"/>
    <w:rsid w:val="004D3054"/>
    <w:rsid w:val="004E1067"/>
    <w:rsid w:val="00510E14"/>
    <w:rsid w:val="00512118"/>
    <w:rsid w:val="005268DC"/>
    <w:rsid w:val="00534D65"/>
    <w:rsid w:val="005576D6"/>
    <w:rsid w:val="00566A89"/>
    <w:rsid w:val="00591FFF"/>
    <w:rsid w:val="005963E5"/>
    <w:rsid w:val="005B5591"/>
    <w:rsid w:val="005B6F70"/>
    <w:rsid w:val="005C109F"/>
    <w:rsid w:val="005E1F8F"/>
    <w:rsid w:val="005F2B26"/>
    <w:rsid w:val="005F3B1C"/>
    <w:rsid w:val="00601D33"/>
    <w:rsid w:val="006147CA"/>
    <w:rsid w:val="00620734"/>
    <w:rsid w:val="00657AEB"/>
    <w:rsid w:val="00661A3A"/>
    <w:rsid w:val="0067310E"/>
    <w:rsid w:val="00681696"/>
    <w:rsid w:val="006904C8"/>
    <w:rsid w:val="006C1346"/>
    <w:rsid w:val="006D47F7"/>
    <w:rsid w:val="006D7E6A"/>
    <w:rsid w:val="006E6D09"/>
    <w:rsid w:val="00702C76"/>
    <w:rsid w:val="00717C11"/>
    <w:rsid w:val="00726E5A"/>
    <w:rsid w:val="0073381E"/>
    <w:rsid w:val="00740C98"/>
    <w:rsid w:val="00766B59"/>
    <w:rsid w:val="00775023"/>
    <w:rsid w:val="007759AD"/>
    <w:rsid w:val="00791A49"/>
    <w:rsid w:val="007A2D38"/>
    <w:rsid w:val="007B0596"/>
    <w:rsid w:val="007C252A"/>
    <w:rsid w:val="007C7D7D"/>
    <w:rsid w:val="007F6F6E"/>
    <w:rsid w:val="00823C57"/>
    <w:rsid w:val="0083326C"/>
    <w:rsid w:val="00852E96"/>
    <w:rsid w:val="00864CF1"/>
    <w:rsid w:val="0086782E"/>
    <w:rsid w:val="008711BF"/>
    <w:rsid w:val="008738F4"/>
    <w:rsid w:val="00891200"/>
    <w:rsid w:val="00893C5E"/>
    <w:rsid w:val="008A6A4D"/>
    <w:rsid w:val="008B611C"/>
    <w:rsid w:val="008B75F5"/>
    <w:rsid w:val="008F611F"/>
    <w:rsid w:val="008F63BA"/>
    <w:rsid w:val="00921FAE"/>
    <w:rsid w:val="00933B8D"/>
    <w:rsid w:val="00941065"/>
    <w:rsid w:val="0094461A"/>
    <w:rsid w:val="00945828"/>
    <w:rsid w:val="009578F9"/>
    <w:rsid w:val="0096390B"/>
    <w:rsid w:val="00971253"/>
    <w:rsid w:val="009717D4"/>
    <w:rsid w:val="00971B81"/>
    <w:rsid w:val="00977A64"/>
    <w:rsid w:val="009859A7"/>
    <w:rsid w:val="00985ACF"/>
    <w:rsid w:val="009948A3"/>
    <w:rsid w:val="00995936"/>
    <w:rsid w:val="009A3D57"/>
    <w:rsid w:val="009B2860"/>
    <w:rsid w:val="009C1D85"/>
    <w:rsid w:val="009C4442"/>
    <w:rsid w:val="009D220B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86B3C"/>
    <w:rsid w:val="00A917D2"/>
    <w:rsid w:val="00A96B91"/>
    <w:rsid w:val="00AA0771"/>
    <w:rsid w:val="00AA105D"/>
    <w:rsid w:val="00AA4AF6"/>
    <w:rsid w:val="00AA639C"/>
    <w:rsid w:val="00AA6569"/>
    <w:rsid w:val="00AB25D2"/>
    <w:rsid w:val="00AF0BDB"/>
    <w:rsid w:val="00B210F0"/>
    <w:rsid w:val="00B3418D"/>
    <w:rsid w:val="00B43E1B"/>
    <w:rsid w:val="00B57B38"/>
    <w:rsid w:val="00B81676"/>
    <w:rsid w:val="00B87B5A"/>
    <w:rsid w:val="00BA62CE"/>
    <w:rsid w:val="00BB1C66"/>
    <w:rsid w:val="00BB6D78"/>
    <w:rsid w:val="00BC0DFF"/>
    <w:rsid w:val="00BC28CD"/>
    <w:rsid w:val="00BC66CC"/>
    <w:rsid w:val="00BD3244"/>
    <w:rsid w:val="00BF04AF"/>
    <w:rsid w:val="00BF5C25"/>
    <w:rsid w:val="00BF79F7"/>
    <w:rsid w:val="00C32089"/>
    <w:rsid w:val="00C372C3"/>
    <w:rsid w:val="00C44386"/>
    <w:rsid w:val="00C479FF"/>
    <w:rsid w:val="00C519D9"/>
    <w:rsid w:val="00C551A0"/>
    <w:rsid w:val="00C57D4F"/>
    <w:rsid w:val="00C66158"/>
    <w:rsid w:val="00C66971"/>
    <w:rsid w:val="00CA1533"/>
    <w:rsid w:val="00CB30A0"/>
    <w:rsid w:val="00CB5CA1"/>
    <w:rsid w:val="00CC2631"/>
    <w:rsid w:val="00CF0019"/>
    <w:rsid w:val="00D2372D"/>
    <w:rsid w:val="00D26388"/>
    <w:rsid w:val="00D329B8"/>
    <w:rsid w:val="00D32F12"/>
    <w:rsid w:val="00D5189E"/>
    <w:rsid w:val="00DA1374"/>
    <w:rsid w:val="00DB3F66"/>
    <w:rsid w:val="00DD771A"/>
    <w:rsid w:val="00DF011D"/>
    <w:rsid w:val="00E06F1D"/>
    <w:rsid w:val="00E1036C"/>
    <w:rsid w:val="00E11FD4"/>
    <w:rsid w:val="00E14B11"/>
    <w:rsid w:val="00E239AA"/>
    <w:rsid w:val="00E25147"/>
    <w:rsid w:val="00E46A58"/>
    <w:rsid w:val="00E50093"/>
    <w:rsid w:val="00E5604F"/>
    <w:rsid w:val="00E622A1"/>
    <w:rsid w:val="00E63062"/>
    <w:rsid w:val="00E73050"/>
    <w:rsid w:val="00E76005"/>
    <w:rsid w:val="00E83B09"/>
    <w:rsid w:val="00E9207B"/>
    <w:rsid w:val="00EA5005"/>
    <w:rsid w:val="00EB6C7C"/>
    <w:rsid w:val="00EB7E02"/>
    <w:rsid w:val="00ED1E75"/>
    <w:rsid w:val="00EF0CF6"/>
    <w:rsid w:val="00EF1929"/>
    <w:rsid w:val="00EF40EA"/>
    <w:rsid w:val="00EF4AB6"/>
    <w:rsid w:val="00F156B5"/>
    <w:rsid w:val="00F26879"/>
    <w:rsid w:val="00F27FC0"/>
    <w:rsid w:val="00F54D41"/>
    <w:rsid w:val="00F81B13"/>
    <w:rsid w:val="00F83249"/>
    <w:rsid w:val="00FA15D0"/>
    <w:rsid w:val="00FB57DE"/>
    <w:rsid w:val="00FB6EC1"/>
    <w:rsid w:val="00FC6153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6DA1-760E-4AD6-8910-F0C96237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6</cp:revision>
  <cp:lastPrinted>2016-10-07T10:58:00Z</cp:lastPrinted>
  <dcterms:created xsi:type="dcterms:W3CDTF">2016-10-04T16:07:00Z</dcterms:created>
  <dcterms:modified xsi:type="dcterms:W3CDTF">2016-10-07T10:58:00Z</dcterms:modified>
</cp:coreProperties>
</file>